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16" w:rsidRPr="00700016" w:rsidRDefault="00563E16" w:rsidP="00563E1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3</w:t>
      </w:r>
    </w:p>
    <w:p w:rsidR="00563E16" w:rsidRPr="00700016" w:rsidRDefault="00563E16" w:rsidP="00563E1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700016">
        <w:rPr>
          <w:rFonts w:ascii="Times New Roman CYR" w:hAnsi="Times New Roman CYR" w:cs="Times New Roman CYR"/>
          <w:sz w:val="24"/>
          <w:szCs w:val="24"/>
        </w:rPr>
        <w:t>к Техническому заданию</w:t>
      </w:r>
    </w:p>
    <w:p w:rsidR="00563E16" w:rsidRDefault="00563E16"/>
    <w:p w:rsidR="00563E16" w:rsidRDefault="00563E16" w:rsidP="00563E1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и перечень оказываемых услуг: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991"/>
        <w:gridCol w:w="7631"/>
        <w:gridCol w:w="1160"/>
      </w:tblGrid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человек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Осмотр врачом-терапевтом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Осмотр врачом-</w:t>
            </w:r>
            <w:proofErr w:type="spellStart"/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профпатологом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Осмотр врачом-хирургом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tabs>
                <w:tab w:val="left" w:pos="714"/>
                <w:tab w:val="center" w:pos="9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194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Осмотр врачом-неврологом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Осмотр врачом-офтальмологом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Осмотр врачом-</w:t>
            </w:r>
            <w:proofErr w:type="spellStart"/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оториноларингологом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Осмотр врачом-</w:t>
            </w:r>
            <w:proofErr w:type="spellStart"/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дерматовенерологом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 xml:space="preserve">Осмотр врачом стоматологом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Осмотр врачом-психиатром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Осмотр врачом-наркологом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Осмотр врачом-гинекологом с проведением:</w:t>
            </w:r>
          </w:p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– бактериологического (на флору) исследования</w:t>
            </w:r>
          </w:p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– цитологического (на атипичные клетки) исследования</w:t>
            </w:r>
          </w:p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– одноразовый набор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УЗИ органов малого таза (ж</w:t>
            </w:r>
            <w:bookmarkStart w:id="0" w:name="_GoBack"/>
            <w:bookmarkEnd w:id="0"/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енщины)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 xml:space="preserve">Маммография молочных желез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Общий анализ крови (гемоглобин, цветной показатель, эритроциты, тромбоциты, лейкоциты, лейкоцитарная формула, скорость оседания эритроцитов)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Клинический анализ мочи (с одноразовым контейнером)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Исследование уровня дельта аминолевулиновой кислоты или копропорфирина в моче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Электрокардиография в покое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Определение уровня общего холестерина в крови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Исследование уровня глюкозы в крови натощак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Измерение внутриглазного давления (старше 40 лет)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</w:tr>
      <w:tr w:rsidR="004171CE" w:rsidTr="004171C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 xml:space="preserve">Анализ крови: </w:t>
            </w:r>
          </w:p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ретикулоциты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tabs>
                <w:tab w:val="left" w:pos="705"/>
                <w:tab w:val="center" w:pos="9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171CE" w:rsidRPr="004171CE" w:rsidRDefault="004171CE" w:rsidP="0006049B">
            <w:pPr>
              <w:tabs>
                <w:tab w:val="left" w:pos="705"/>
                <w:tab w:val="center" w:pos="9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</w:tr>
      <w:tr w:rsidR="004171CE" w:rsidTr="004171C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карбоксигемоглобин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</w:tr>
      <w:tr w:rsidR="004171CE" w:rsidTr="004171C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метгемоглобин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Исследование крови на сифилис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Исследование на гельминтозы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Исследование на носительство возбудителей кишечных инфекций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Мазок из зева и носа на наличие патогенного стафилококка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УЗИ органов брюшной полости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Тональная пороговая аудиометрия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Биомикроскопия</w:t>
            </w:r>
            <w:proofErr w:type="spellEnd"/>
            <w:r w:rsidRPr="004171CE">
              <w:rPr>
                <w:rFonts w:ascii="Times New Roman" w:hAnsi="Times New Roman" w:cs="Times New Roman"/>
                <w:sz w:val="26"/>
                <w:szCs w:val="26"/>
              </w:rPr>
              <w:t xml:space="preserve"> глаза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Рефрактометрия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Цветоощущение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Периметрия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Визометрия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Тонометрия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Пульсоксимерия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 xml:space="preserve">Спирометрия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Исследование функции вестибулярного аппарата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Электроэнцефалография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4171CE" w:rsidTr="004171C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Рентгенография длинных трубчатых костей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CE" w:rsidRPr="004171CE" w:rsidRDefault="004171CE" w:rsidP="000604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1C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4171CE" w:rsidRDefault="004171CE" w:rsidP="00563E1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17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4A"/>
    <w:rsid w:val="0013704A"/>
    <w:rsid w:val="004171CE"/>
    <w:rsid w:val="00563E16"/>
    <w:rsid w:val="00E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C5B5C7-E095-46D0-8E34-B63E61A2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3E16"/>
    <w:pPr>
      <w:spacing w:after="200" w:line="276" w:lineRule="auto"/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563E16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99"/>
    <w:rsid w:val="0056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Наталья Михайловна</dc:creator>
  <cp:keywords/>
  <dc:description/>
  <cp:lastModifiedBy>Литвиненко Наталья Михайловна</cp:lastModifiedBy>
  <cp:revision>3</cp:revision>
  <dcterms:created xsi:type="dcterms:W3CDTF">2020-06-30T10:41:00Z</dcterms:created>
  <dcterms:modified xsi:type="dcterms:W3CDTF">2021-06-30T06:18:00Z</dcterms:modified>
</cp:coreProperties>
</file>