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EA8" w:rsidRDefault="003B4EA8" w:rsidP="003B4EA8">
      <w:pPr>
        <w:spacing w:after="0" w:line="240" w:lineRule="auto"/>
        <w:jc w:val="center"/>
        <w:rPr>
          <w:rFonts w:ascii="Times New Roman" w:hAnsi="Times New Roman" w:cs="Times New Roman"/>
          <w:b/>
          <w:sz w:val="24"/>
          <w:szCs w:val="24"/>
        </w:rPr>
      </w:pPr>
      <w:r w:rsidRPr="008900DA">
        <w:rPr>
          <w:rFonts w:ascii="Times New Roman" w:hAnsi="Times New Roman" w:cs="Times New Roman"/>
          <w:b/>
          <w:sz w:val="24"/>
          <w:szCs w:val="24"/>
        </w:rPr>
        <w:t xml:space="preserve">ТЕХНИЧЕСКОЕ ЗАДАНИЕ НА </w:t>
      </w:r>
      <w:r>
        <w:rPr>
          <w:rFonts w:ascii="Times New Roman" w:hAnsi="Times New Roman" w:cs="Times New Roman"/>
          <w:b/>
          <w:sz w:val="24"/>
          <w:szCs w:val="24"/>
        </w:rPr>
        <w:t>ПРОВЕДЕНИЕ ЗАКУПКИ РАБОТ (УСЛУГ)</w:t>
      </w:r>
    </w:p>
    <w:p w:rsidR="003B4EA8" w:rsidRPr="008900DA" w:rsidRDefault="003B4EA8" w:rsidP="003B4EA8">
      <w:pPr>
        <w:spacing w:after="0" w:line="240" w:lineRule="auto"/>
        <w:jc w:val="center"/>
        <w:rPr>
          <w:rFonts w:ascii="Times New Roman" w:hAnsi="Times New Roman" w:cs="Times New Roman"/>
          <w:sz w:val="24"/>
          <w:szCs w:val="24"/>
        </w:rPr>
      </w:pPr>
    </w:p>
    <w:tbl>
      <w:tblPr>
        <w:tblStyle w:val="a3"/>
        <w:tblW w:w="9629" w:type="dxa"/>
        <w:tblLook w:val="04A0" w:firstRow="1" w:lastRow="0" w:firstColumn="1" w:lastColumn="0" w:noHBand="0" w:noVBand="1"/>
      </w:tblPr>
      <w:tblGrid>
        <w:gridCol w:w="683"/>
        <w:gridCol w:w="3104"/>
        <w:gridCol w:w="5842"/>
      </w:tblGrid>
      <w:tr w:rsidR="003B4EA8" w:rsidRPr="00E70F6C" w:rsidTr="00341E95">
        <w:tc>
          <w:tcPr>
            <w:tcW w:w="683" w:type="dxa"/>
          </w:tcPr>
          <w:p w:rsidR="003B4EA8" w:rsidRPr="00BE52BC" w:rsidRDefault="003B4EA8" w:rsidP="00341E95">
            <w:pPr>
              <w:jc w:val="center"/>
              <w:rPr>
                <w:rFonts w:ascii="Times New Roman" w:hAnsi="Times New Roman" w:cs="Times New Roman"/>
                <w:sz w:val="24"/>
                <w:szCs w:val="24"/>
              </w:rPr>
            </w:pPr>
            <w:r>
              <w:rPr>
                <w:rFonts w:ascii="Times New Roman" w:hAnsi="Times New Roman" w:cs="Times New Roman"/>
                <w:sz w:val="24"/>
                <w:szCs w:val="24"/>
              </w:rPr>
              <w:t>1.</w:t>
            </w:r>
          </w:p>
        </w:tc>
        <w:tc>
          <w:tcPr>
            <w:tcW w:w="3104" w:type="dxa"/>
          </w:tcPr>
          <w:p w:rsidR="003B4EA8" w:rsidRPr="00BE52BC" w:rsidRDefault="003B4EA8" w:rsidP="00341E95">
            <w:pPr>
              <w:rPr>
                <w:rFonts w:ascii="Times New Roman" w:hAnsi="Times New Roman" w:cs="Times New Roman"/>
                <w:sz w:val="24"/>
                <w:szCs w:val="24"/>
              </w:rPr>
            </w:pPr>
            <w:r>
              <w:rPr>
                <w:rFonts w:ascii="Times New Roman" w:hAnsi="Times New Roman" w:cs="Times New Roman"/>
                <w:sz w:val="24"/>
                <w:szCs w:val="24"/>
              </w:rPr>
              <w:t>Уникальный номер закупки</w:t>
            </w:r>
          </w:p>
        </w:tc>
        <w:tc>
          <w:tcPr>
            <w:tcW w:w="5842" w:type="dxa"/>
          </w:tcPr>
          <w:p w:rsidR="003B4EA8" w:rsidRPr="00BE52BC" w:rsidRDefault="003B4EA8" w:rsidP="00341E95">
            <w:pPr>
              <w:rPr>
                <w:rFonts w:ascii="Times New Roman" w:hAnsi="Times New Roman" w:cs="Times New Roman"/>
                <w:sz w:val="24"/>
                <w:szCs w:val="24"/>
              </w:rPr>
            </w:pPr>
          </w:p>
        </w:tc>
      </w:tr>
      <w:tr w:rsidR="003B4EA8" w:rsidRPr="00E70F6C" w:rsidTr="00341E95">
        <w:tc>
          <w:tcPr>
            <w:tcW w:w="683" w:type="dxa"/>
          </w:tcPr>
          <w:p w:rsidR="003B4EA8" w:rsidRPr="00BE52BC" w:rsidRDefault="003B4EA8" w:rsidP="00341E95">
            <w:pPr>
              <w:jc w:val="center"/>
              <w:rPr>
                <w:rFonts w:ascii="Times New Roman" w:hAnsi="Times New Roman" w:cs="Times New Roman"/>
                <w:sz w:val="24"/>
                <w:szCs w:val="24"/>
              </w:rPr>
            </w:pPr>
            <w:r>
              <w:rPr>
                <w:rFonts w:ascii="Times New Roman" w:hAnsi="Times New Roman" w:cs="Times New Roman"/>
                <w:sz w:val="24"/>
                <w:szCs w:val="24"/>
              </w:rPr>
              <w:t>2</w:t>
            </w:r>
            <w:r w:rsidRPr="00BE52BC">
              <w:rPr>
                <w:rFonts w:ascii="Times New Roman" w:hAnsi="Times New Roman" w:cs="Times New Roman"/>
                <w:sz w:val="24"/>
                <w:szCs w:val="24"/>
              </w:rPr>
              <w:t>.</w:t>
            </w:r>
          </w:p>
        </w:tc>
        <w:tc>
          <w:tcPr>
            <w:tcW w:w="3104" w:type="dxa"/>
          </w:tcPr>
          <w:p w:rsidR="003B4EA8" w:rsidRPr="00BE52BC" w:rsidRDefault="003B4EA8" w:rsidP="00341E95">
            <w:pPr>
              <w:rPr>
                <w:rFonts w:ascii="Times New Roman" w:hAnsi="Times New Roman" w:cs="Times New Roman"/>
                <w:sz w:val="24"/>
                <w:szCs w:val="24"/>
              </w:rPr>
            </w:pPr>
            <w:r w:rsidRPr="00BE52BC">
              <w:rPr>
                <w:rFonts w:ascii="Times New Roman" w:hAnsi="Times New Roman" w:cs="Times New Roman"/>
                <w:sz w:val="24"/>
                <w:szCs w:val="24"/>
              </w:rPr>
              <w:t>Заказчик</w:t>
            </w:r>
          </w:p>
        </w:tc>
        <w:tc>
          <w:tcPr>
            <w:tcW w:w="5842" w:type="dxa"/>
          </w:tcPr>
          <w:p w:rsidR="003B4EA8" w:rsidRPr="00BE52BC" w:rsidRDefault="00D54513" w:rsidP="00341E95">
            <w:pPr>
              <w:rPr>
                <w:rFonts w:ascii="Times New Roman" w:hAnsi="Times New Roman" w:cs="Times New Roman"/>
                <w:sz w:val="24"/>
                <w:szCs w:val="24"/>
              </w:rPr>
            </w:pPr>
            <w:r>
              <w:rPr>
                <w:rFonts w:ascii="Times New Roman" w:hAnsi="Times New Roman" w:cs="Times New Roman"/>
                <w:sz w:val="24"/>
                <w:szCs w:val="24"/>
              </w:rPr>
              <w:t>АО «Челябинскгоргаз»</w:t>
            </w:r>
          </w:p>
        </w:tc>
      </w:tr>
      <w:tr w:rsidR="003B4EA8" w:rsidRPr="00E70F6C" w:rsidTr="00341E95">
        <w:tc>
          <w:tcPr>
            <w:tcW w:w="683" w:type="dxa"/>
          </w:tcPr>
          <w:p w:rsidR="003B4EA8" w:rsidRPr="00BE52BC" w:rsidRDefault="003B4EA8" w:rsidP="00341E95">
            <w:pPr>
              <w:jc w:val="center"/>
              <w:rPr>
                <w:rFonts w:ascii="Times New Roman" w:hAnsi="Times New Roman" w:cs="Times New Roman"/>
                <w:sz w:val="24"/>
                <w:szCs w:val="24"/>
              </w:rPr>
            </w:pPr>
            <w:r>
              <w:rPr>
                <w:rFonts w:ascii="Times New Roman" w:hAnsi="Times New Roman" w:cs="Times New Roman"/>
                <w:sz w:val="24"/>
                <w:szCs w:val="24"/>
              </w:rPr>
              <w:t>3.</w:t>
            </w:r>
          </w:p>
        </w:tc>
        <w:tc>
          <w:tcPr>
            <w:tcW w:w="3104" w:type="dxa"/>
          </w:tcPr>
          <w:p w:rsidR="003B4EA8" w:rsidRPr="00BE52BC" w:rsidRDefault="003B4EA8" w:rsidP="00341E95">
            <w:pPr>
              <w:rPr>
                <w:rFonts w:ascii="Times New Roman" w:hAnsi="Times New Roman" w:cs="Times New Roman"/>
                <w:sz w:val="24"/>
                <w:szCs w:val="24"/>
              </w:rPr>
            </w:pPr>
            <w:r>
              <w:rPr>
                <w:rFonts w:ascii="Times New Roman" w:hAnsi="Times New Roman" w:cs="Times New Roman"/>
                <w:sz w:val="24"/>
                <w:szCs w:val="24"/>
              </w:rPr>
              <w:t>Организатор</w:t>
            </w:r>
          </w:p>
        </w:tc>
        <w:tc>
          <w:tcPr>
            <w:tcW w:w="5842" w:type="dxa"/>
          </w:tcPr>
          <w:p w:rsidR="003B4EA8" w:rsidRPr="00BE52BC" w:rsidRDefault="003B4EA8" w:rsidP="00341E95">
            <w:pPr>
              <w:rPr>
                <w:rFonts w:ascii="Times New Roman" w:hAnsi="Times New Roman" w:cs="Times New Roman"/>
                <w:sz w:val="24"/>
                <w:szCs w:val="24"/>
              </w:rPr>
            </w:pPr>
          </w:p>
        </w:tc>
      </w:tr>
      <w:tr w:rsidR="003B4EA8" w:rsidTr="00341E95">
        <w:tc>
          <w:tcPr>
            <w:tcW w:w="683" w:type="dxa"/>
          </w:tcPr>
          <w:p w:rsidR="003B4EA8" w:rsidRPr="00BE52BC" w:rsidRDefault="003B4EA8" w:rsidP="00341E95">
            <w:pPr>
              <w:jc w:val="center"/>
              <w:rPr>
                <w:rFonts w:ascii="Times New Roman" w:hAnsi="Times New Roman" w:cs="Times New Roman"/>
                <w:sz w:val="24"/>
                <w:szCs w:val="24"/>
              </w:rPr>
            </w:pPr>
            <w:r>
              <w:rPr>
                <w:rFonts w:ascii="Times New Roman" w:hAnsi="Times New Roman" w:cs="Times New Roman"/>
                <w:sz w:val="24"/>
                <w:szCs w:val="24"/>
              </w:rPr>
              <w:t>4.</w:t>
            </w:r>
          </w:p>
        </w:tc>
        <w:tc>
          <w:tcPr>
            <w:tcW w:w="3104" w:type="dxa"/>
          </w:tcPr>
          <w:p w:rsidR="003B4EA8" w:rsidRPr="00BE52BC" w:rsidRDefault="003B4EA8" w:rsidP="00341E95">
            <w:pPr>
              <w:rPr>
                <w:rFonts w:ascii="Times New Roman" w:hAnsi="Times New Roman" w:cs="Times New Roman"/>
                <w:sz w:val="24"/>
                <w:szCs w:val="24"/>
              </w:rPr>
            </w:pPr>
            <w:r>
              <w:rPr>
                <w:rFonts w:ascii="Times New Roman" w:hAnsi="Times New Roman" w:cs="Times New Roman"/>
                <w:sz w:val="24"/>
                <w:szCs w:val="24"/>
              </w:rPr>
              <w:t>Предмет закупки (наименование работ (услуг))</w:t>
            </w:r>
          </w:p>
        </w:tc>
        <w:tc>
          <w:tcPr>
            <w:tcW w:w="5842" w:type="dxa"/>
          </w:tcPr>
          <w:p w:rsidR="00777815" w:rsidRDefault="00F20624" w:rsidP="00777815">
            <w:pPr>
              <w:rPr>
                <w:rFonts w:ascii="Times New Roman" w:hAnsi="Times New Roman" w:cs="Times New Roman"/>
                <w:sz w:val="24"/>
                <w:szCs w:val="24"/>
              </w:rPr>
            </w:pPr>
            <w:r w:rsidRPr="00F20624">
              <w:rPr>
                <w:rFonts w:ascii="Times New Roman" w:hAnsi="Times New Roman" w:cs="Times New Roman"/>
                <w:sz w:val="24"/>
                <w:szCs w:val="24"/>
              </w:rPr>
              <w:t>Выполнение строительно-монтажных работ по объект</w:t>
            </w:r>
            <w:r w:rsidR="00777815">
              <w:rPr>
                <w:rFonts w:ascii="Times New Roman" w:hAnsi="Times New Roman" w:cs="Times New Roman"/>
                <w:sz w:val="24"/>
                <w:szCs w:val="24"/>
              </w:rPr>
              <w:t>ам</w:t>
            </w:r>
            <w:r w:rsidRPr="00F20624">
              <w:rPr>
                <w:rFonts w:ascii="Times New Roman" w:hAnsi="Times New Roman" w:cs="Times New Roman"/>
                <w:sz w:val="24"/>
                <w:szCs w:val="24"/>
              </w:rPr>
              <w:t xml:space="preserve">: </w:t>
            </w:r>
          </w:p>
          <w:p w:rsidR="008C415B" w:rsidRPr="00793C30" w:rsidRDefault="008C415B" w:rsidP="008C415B">
            <w:pPr>
              <w:pStyle w:val="ad"/>
              <w:numPr>
                <w:ilvl w:val="0"/>
                <w:numId w:val="1"/>
              </w:numPr>
              <w:spacing w:after="0" w:line="240" w:lineRule="exact"/>
              <w:rPr>
                <w:rFonts w:ascii="Times New Roman" w:hAnsi="Times New Roman" w:cs="Times New Roman"/>
              </w:rPr>
            </w:pPr>
            <w:r w:rsidRPr="00793C30">
              <w:rPr>
                <w:rFonts w:ascii="Times New Roman" w:hAnsi="Times New Roman" w:cs="Times New Roman"/>
              </w:rPr>
              <w:t>г. Челябинск, Советский район, ул. Ильменская, 2, Зу 74:36:0406006:1554. Технологическое присоединение».</w:t>
            </w:r>
          </w:p>
          <w:p w:rsidR="008C415B" w:rsidRPr="00793C30" w:rsidRDefault="008C415B" w:rsidP="008C415B">
            <w:pPr>
              <w:pStyle w:val="ad"/>
              <w:numPr>
                <w:ilvl w:val="0"/>
                <w:numId w:val="1"/>
              </w:numPr>
              <w:spacing w:after="0" w:line="240" w:lineRule="exact"/>
              <w:rPr>
                <w:rFonts w:ascii="Times New Roman" w:hAnsi="Times New Roman" w:cs="Times New Roman"/>
              </w:rPr>
            </w:pPr>
            <w:r w:rsidRPr="00793C30">
              <w:rPr>
                <w:rFonts w:ascii="Times New Roman" w:hAnsi="Times New Roman" w:cs="Times New Roman"/>
              </w:rPr>
              <w:t>г. Челябинск, ул. 1-я Эльтонская, 16. Технологическое присоединение».</w:t>
            </w:r>
          </w:p>
          <w:p w:rsidR="008C415B" w:rsidRPr="00793C30" w:rsidRDefault="008C415B" w:rsidP="008C415B">
            <w:pPr>
              <w:pStyle w:val="ad"/>
              <w:numPr>
                <w:ilvl w:val="0"/>
                <w:numId w:val="1"/>
              </w:numPr>
              <w:spacing w:after="0" w:line="240" w:lineRule="exact"/>
              <w:rPr>
                <w:rFonts w:ascii="Times New Roman" w:hAnsi="Times New Roman" w:cs="Times New Roman"/>
              </w:rPr>
            </w:pPr>
            <w:r w:rsidRPr="00793C30">
              <w:rPr>
                <w:rFonts w:ascii="Times New Roman" w:hAnsi="Times New Roman" w:cs="Times New Roman"/>
              </w:rPr>
              <w:t>г. Челябинск, Курчатовский район, ул. Автодорожная, 10. Технологическое присоединение».</w:t>
            </w:r>
          </w:p>
          <w:p w:rsidR="008C415B" w:rsidRPr="00793C30" w:rsidRDefault="008C415B" w:rsidP="008C415B">
            <w:pPr>
              <w:pStyle w:val="ad"/>
              <w:numPr>
                <w:ilvl w:val="0"/>
                <w:numId w:val="1"/>
              </w:numPr>
              <w:spacing w:after="0" w:line="240" w:lineRule="exact"/>
              <w:rPr>
                <w:rFonts w:ascii="Times New Roman" w:hAnsi="Times New Roman" w:cs="Times New Roman"/>
              </w:rPr>
            </w:pPr>
            <w:r w:rsidRPr="00793C30">
              <w:rPr>
                <w:rFonts w:ascii="Times New Roman" w:hAnsi="Times New Roman" w:cs="Times New Roman"/>
              </w:rPr>
              <w:t>г. Челябинск, ул. Ладожская, 42-Б. Технологическое присоединение».</w:t>
            </w:r>
          </w:p>
          <w:p w:rsidR="008C415B" w:rsidRPr="00793C30" w:rsidRDefault="008C415B" w:rsidP="008C415B">
            <w:pPr>
              <w:pStyle w:val="ad"/>
              <w:numPr>
                <w:ilvl w:val="0"/>
                <w:numId w:val="1"/>
              </w:numPr>
              <w:spacing w:after="0" w:line="240" w:lineRule="exact"/>
              <w:rPr>
                <w:rFonts w:ascii="Times New Roman" w:hAnsi="Times New Roman" w:cs="Times New Roman"/>
              </w:rPr>
            </w:pPr>
            <w:r w:rsidRPr="00793C30">
              <w:rPr>
                <w:rFonts w:ascii="Times New Roman" w:hAnsi="Times New Roman" w:cs="Times New Roman"/>
              </w:rPr>
              <w:t>г. Челябинск, СНТ «Волна», ул. Центральная, уч. 173 (ЗУ 74:36:0517011:173). Технологическое присоединение».</w:t>
            </w:r>
          </w:p>
          <w:p w:rsidR="008C415B" w:rsidRPr="00793C30" w:rsidRDefault="008C415B" w:rsidP="008C415B">
            <w:pPr>
              <w:pStyle w:val="ad"/>
              <w:numPr>
                <w:ilvl w:val="0"/>
                <w:numId w:val="1"/>
              </w:numPr>
              <w:spacing w:after="0" w:line="240" w:lineRule="exact"/>
              <w:rPr>
                <w:rFonts w:ascii="Times New Roman" w:hAnsi="Times New Roman" w:cs="Times New Roman"/>
              </w:rPr>
            </w:pPr>
            <w:r w:rsidRPr="00793C30">
              <w:rPr>
                <w:rFonts w:ascii="Times New Roman" w:hAnsi="Times New Roman" w:cs="Times New Roman"/>
              </w:rPr>
              <w:t>г. Челябинск, ул. Линейная, ЗУ 74:36:0209016:48. Технологическое присоединение».</w:t>
            </w:r>
          </w:p>
          <w:p w:rsidR="008C415B" w:rsidRPr="00793C30" w:rsidRDefault="008C415B" w:rsidP="008C415B">
            <w:pPr>
              <w:pStyle w:val="ad"/>
              <w:numPr>
                <w:ilvl w:val="0"/>
                <w:numId w:val="1"/>
              </w:numPr>
              <w:spacing w:after="0" w:line="240" w:lineRule="exact"/>
              <w:rPr>
                <w:rFonts w:ascii="Times New Roman" w:hAnsi="Times New Roman" w:cs="Times New Roman"/>
              </w:rPr>
            </w:pPr>
            <w:r w:rsidRPr="00793C30">
              <w:rPr>
                <w:rFonts w:ascii="Times New Roman" w:hAnsi="Times New Roman" w:cs="Times New Roman"/>
              </w:rPr>
              <w:t>г. Челябинск, СНТ «Волна», ул. Лесная, уч. 376, ЗУ 74:36:0517011:841. Технологическое присоединение».</w:t>
            </w:r>
          </w:p>
          <w:p w:rsidR="008C415B" w:rsidRPr="00793C30" w:rsidRDefault="008C415B" w:rsidP="008C415B">
            <w:pPr>
              <w:pStyle w:val="ad"/>
              <w:numPr>
                <w:ilvl w:val="0"/>
                <w:numId w:val="1"/>
              </w:numPr>
              <w:spacing w:after="0" w:line="240" w:lineRule="exact"/>
              <w:rPr>
                <w:rFonts w:ascii="Times New Roman" w:hAnsi="Times New Roman" w:cs="Times New Roman"/>
              </w:rPr>
            </w:pPr>
            <w:r w:rsidRPr="00793C30">
              <w:rPr>
                <w:rFonts w:ascii="Times New Roman" w:hAnsi="Times New Roman" w:cs="Times New Roman"/>
              </w:rPr>
              <w:t>г. Челябинск, п. Сосновка, СНТ «Волна», ул. Зеленая, 35/ ул. Школьная, 39. Технологическое присоединение».</w:t>
            </w:r>
          </w:p>
          <w:p w:rsidR="008C415B" w:rsidRPr="00793C30" w:rsidRDefault="008C415B" w:rsidP="008C415B">
            <w:pPr>
              <w:pStyle w:val="ad"/>
              <w:numPr>
                <w:ilvl w:val="0"/>
                <w:numId w:val="1"/>
              </w:numPr>
              <w:spacing w:after="0" w:line="240" w:lineRule="exact"/>
              <w:rPr>
                <w:rFonts w:ascii="Times New Roman" w:hAnsi="Times New Roman" w:cs="Times New Roman"/>
              </w:rPr>
            </w:pPr>
            <w:r w:rsidRPr="00793C30">
              <w:rPr>
                <w:rFonts w:ascii="Times New Roman" w:hAnsi="Times New Roman" w:cs="Times New Roman"/>
              </w:rPr>
              <w:t>г. Челябинск, СНТ «Волна», ул. Западная, уч. 340, ЗУ 74:36:0517011:951. Технологическое присоединение».</w:t>
            </w:r>
          </w:p>
          <w:p w:rsidR="008C415B" w:rsidRPr="00793C30" w:rsidRDefault="008C415B" w:rsidP="008C415B">
            <w:pPr>
              <w:pStyle w:val="ad"/>
              <w:numPr>
                <w:ilvl w:val="0"/>
                <w:numId w:val="1"/>
              </w:numPr>
              <w:spacing w:after="0" w:line="240" w:lineRule="exact"/>
              <w:rPr>
                <w:rFonts w:ascii="Times New Roman" w:hAnsi="Times New Roman" w:cs="Times New Roman"/>
              </w:rPr>
            </w:pPr>
            <w:r w:rsidRPr="00793C30">
              <w:rPr>
                <w:rFonts w:ascii="Times New Roman" w:hAnsi="Times New Roman" w:cs="Times New Roman"/>
              </w:rPr>
              <w:t>г. Челябинск, ул. Титановая, 3. Технологическое присоединение».</w:t>
            </w:r>
          </w:p>
          <w:p w:rsidR="008C415B" w:rsidRPr="00793C30" w:rsidRDefault="008C415B" w:rsidP="008C415B">
            <w:pPr>
              <w:pStyle w:val="ad"/>
              <w:numPr>
                <w:ilvl w:val="0"/>
                <w:numId w:val="1"/>
              </w:numPr>
              <w:spacing w:after="0" w:line="240" w:lineRule="exact"/>
              <w:rPr>
                <w:rFonts w:ascii="Times New Roman" w:hAnsi="Times New Roman" w:cs="Times New Roman"/>
              </w:rPr>
            </w:pPr>
            <w:r w:rsidRPr="00793C30">
              <w:rPr>
                <w:rFonts w:ascii="Times New Roman" w:hAnsi="Times New Roman" w:cs="Times New Roman"/>
              </w:rPr>
              <w:t>г. Челябинск, ул. 2-я Павелецкая, 22, ЗУ 74:36:0116003:209. Технологическое присоединение».</w:t>
            </w:r>
          </w:p>
          <w:p w:rsidR="008C415B" w:rsidRPr="00793C30" w:rsidRDefault="008C415B" w:rsidP="008C415B">
            <w:pPr>
              <w:pStyle w:val="ad"/>
              <w:numPr>
                <w:ilvl w:val="0"/>
                <w:numId w:val="1"/>
              </w:numPr>
              <w:spacing w:after="0" w:line="240" w:lineRule="exact"/>
              <w:rPr>
                <w:rFonts w:ascii="Times New Roman" w:hAnsi="Times New Roman" w:cs="Times New Roman"/>
              </w:rPr>
            </w:pPr>
            <w:r w:rsidRPr="00793C30">
              <w:rPr>
                <w:rFonts w:ascii="Times New Roman" w:hAnsi="Times New Roman" w:cs="Times New Roman"/>
              </w:rPr>
              <w:t>г. Челябинск, пер. 2-й Северо-Крымский, 10. Технологическое присоединение».</w:t>
            </w:r>
          </w:p>
          <w:p w:rsidR="008C415B" w:rsidRPr="00793C30" w:rsidRDefault="008C415B" w:rsidP="008C415B">
            <w:pPr>
              <w:pStyle w:val="ad"/>
              <w:numPr>
                <w:ilvl w:val="0"/>
                <w:numId w:val="1"/>
              </w:numPr>
              <w:spacing w:after="0" w:line="240" w:lineRule="exact"/>
              <w:rPr>
                <w:rFonts w:ascii="Times New Roman" w:hAnsi="Times New Roman" w:cs="Times New Roman"/>
              </w:rPr>
            </w:pPr>
            <w:r w:rsidRPr="00793C30">
              <w:rPr>
                <w:rFonts w:ascii="Times New Roman" w:hAnsi="Times New Roman" w:cs="Times New Roman"/>
              </w:rPr>
              <w:t>г. Челябинск, СНТ «Авиатор», проезд 24а, уч. 755. Технологическое присоединение».</w:t>
            </w:r>
          </w:p>
          <w:p w:rsidR="008C415B" w:rsidRPr="00793C30" w:rsidRDefault="008C415B" w:rsidP="008C415B">
            <w:pPr>
              <w:pStyle w:val="ad"/>
              <w:numPr>
                <w:ilvl w:val="0"/>
                <w:numId w:val="1"/>
              </w:numPr>
              <w:spacing w:after="0" w:line="240" w:lineRule="exact"/>
              <w:rPr>
                <w:rFonts w:ascii="Times New Roman" w:hAnsi="Times New Roman" w:cs="Times New Roman"/>
              </w:rPr>
            </w:pPr>
            <w:r w:rsidRPr="00793C30">
              <w:rPr>
                <w:rFonts w:ascii="Times New Roman" w:hAnsi="Times New Roman" w:cs="Times New Roman"/>
              </w:rPr>
              <w:t>г. Челябинск, СНТ «Меридиан», ул. 31, уч. 453. Технологическое присоединение».</w:t>
            </w:r>
          </w:p>
          <w:p w:rsidR="008C415B" w:rsidRPr="00793C30" w:rsidRDefault="008C415B" w:rsidP="008C415B">
            <w:pPr>
              <w:pStyle w:val="ad"/>
              <w:numPr>
                <w:ilvl w:val="0"/>
                <w:numId w:val="1"/>
              </w:numPr>
              <w:spacing w:after="0" w:line="240" w:lineRule="exact"/>
              <w:rPr>
                <w:rFonts w:ascii="Times New Roman" w:hAnsi="Times New Roman" w:cs="Times New Roman"/>
              </w:rPr>
            </w:pPr>
            <w:r w:rsidRPr="00793C30">
              <w:rPr>
                <w:rFonts w:ascii="Times New Roman" w:hAnsi="Times New Roman" w:cs="Times New Roman"/>
              </w:rPr>
              <w:t>г. Челябинск, ул. Местная, 94. Технологическое присоединение».</w:t>
            </w:r>
          </w:p>
          <w:p w:rsidR="008C415B" w:rsidRPr="00793C30" w:rsidRDefault="008C415B" w:rsidP="008C415B">
            <w:pPr>
              <w:pStyle w:val="ad"/>
              <w:numPr>
                <w:ilvl w:val="0"/>
                <w:numId w:val="1"/>
              </w:numPr>
              <w:spacing w:after="0" w:line="240" w:lineRule="exact"/>
              <w:rPr>
                <w:rFonts w:ascii="Times New Roman" w:hAnsi="Times New Roman" w:cs="Times New Roman"/>
              </w:rPr>
            </w:pPr>
            <w:r w:rsidRPr="00793C30">
              <w:rPr>
                <w:rFonts w:ascii="Times New Roman" w:hAnsi="Times New Roman" w:cs="Times New Roman"/>
              </w:rPr>
              <w:t>г. Челябинск, ул. Ивлева, 46. Технологическое присоединение».</w:t>
            </w:r>
          </w:p>
          <w:p w:rsidR="008C415B" w:rsidRPr="00793C30" w:rsidRDefault="008C415B" w:rsidP="008C415B">
            <w:pPr>
              <w:pStyle w:val="ad"/>
              <w:numPr>
                <w:ilvl w:val="0"/>
                <w:numId w:val="1"/>
              </w:numPr>
              <w:spacing w:after="0" w:line="240" w:lineRule="exact"/>
              <w:rPr>
                <w:rFonts w:ascii="Times New Roman" w:hAnsi="Times New Roman" w:cs="Times New Roman"/>
              </w:rPr>
            </w:pPr>
            <w:r w:rsidRPr="00793C30">
              <w:rPr>
                <w:rFonts w:ascii="Times New Roman" w:hAnsi="Times New Roman" w:cs="Times New Roman"/>
              </w:rPr>
              <w:t>г. Челябинск, ул. Измайловская, 14. Технологическое присоединение».</w:t>
            </w:r>
          </w:p>
          <w:p w:rsidR="008C415B" w:rsidRPr="00793C30" w:rsidRDefault="008C415B" w:rsidP="008C415B">
            <w:pPr>
              <w:pStyle w:val="ad"/>
              <w:numPr>
                <w:ilvl w:val="0"/>
                <w:numId w:val="1"/>
              </w:numPr>
              <w:spacing w:after="0" w:line="240" w:lineRule="exact"/>
              <w:rPr>
                <w:rFonts w:ascii="Times New Roman" w:hAnsi="Times New Roman" w:cs="Times New Roman"/>
              </w:rPr>
            </w:pPr>
            <w:r w:rsidRPr="00793C30">
              <w:rPr>
                <w:rFonts w:ascii="Times New Roman" w:hAnsi="Times New Roman" w:cs="Times New Roman"/>
              </w:rPr>
              <w:t>г. Челябинск, ул. Лесная, 48. Технологическое присоединение».</w:t>
            </w:r>
          </w:p>
          <w:p w:rsidR="008C415B" w:rsidRPr="00793C30" w:rsidRDefault="008C415B" w:rsidP="008C415B">
            <w:pPr>
              <w:pStyle w:val="ad"/>
              <w:numPr>
                <w:ilvl w:val="0"/>
                <w:numId w:val="1"/>
              </w:numPr>
              <w:spacing w:after="0" w:line="240" w:lineRule="exact"/>
              <w:rPr>
                <w:rFonts w:ascii="Times New Roman" w:hAnsi="Times New Roman" w:cs="Times New Roman"/>
              </w:rPr>
            </w:pPr>
            <w:r w:rsidRPr="00793C30">
              <w:rPr>
                <w:rFonts w:ascii="Times New Roman" w:hAnsi="Times New Roman" w:cs="Times New Roman"/>
              </w:rPr>
              <w:t>г. Челябинск, ул. Лесная, 50. Технологическое присоединение».</w:t>
            </w:r>
          </w:p>
          <w:p w:rsidR="008C415B" w:rsidRPr="00793C30" w:rsidRDefault="008C415B" w:rsidP="008C415B">
            <w:pPr>
              <w:pStyle w:val="ad"/>
              <w:numPr>
                <w:ilvl w:val="0"/>
                <w:numId w:val="1"/>
              </w:numPr>
              <w:spacing w:after="0" w:line="240" w:lineRule="exact"/>
              <w:rPr>
                <w:rFonts w:ascii="Times New Roman" w:hAnsi="Times New Roman" w:cs="Times New Roman"/>
              </w:rPr>
            </w:pPr>
            <w:r w:rsidRPr="00793C30">
              <w:rPr>
                <w:rFonts w:ascii="Times New Roman" w:hAnsi="Times New Roman" w:cs="Times New Roman"/>
              </w:rPr>
              <w:t>г. Челябинск, ул. Фабрично-Заводская, 64. Технологическое присоединение».</w:t>
            </w:r>
          </w:p>
          <w:p w:rsidR="008C415B" w:rsidRPr="00793C30" w:rsidRDefault="008C415B" w:rsidP="008C415B">
            <w:pPr>
              <w:pStyle w:val="ad"/>
              <w:numPr>
                <w:ilvl w:val="0"/>
                <w:numId w:val="1"/>
              </w:numPr>
              <w:spacing w:after="0" w:line="240" w:lineRule="exact"/>
              <w:rPr>
                <w:rFonts w:ascii="Times New Roman" w:hAnsi="Times New Roman" w:cs="Times New Roman"/>
              </w:rPr>
            </w:pPr>
            <w:r w:rsidRPr="00793C30">
              <w:rPr>
                <w:rFonts w:ascii="Times New Roman" w:hAnsi="Times New Roman" w:cs="Times New Roman"/>
              </w:rPr>
              <w:t>г. Челябинск, ул. Фабрично-Заводская, 60. Технологическое присоединение»</w:t>
            </w:r>
          </w:p>
          <w:p w:rsidR="003B4EA8" w:rsidRPr="00BE52BC" w:rsidRDefault="003B4EA8" w:rsidP="005B76AE">
            <w:pPr>
              <w:rPr>
                <w:rFonts w:ascii="Times New Roman" w:hAnsi="Times New Roman" w:cs="Times New Roman"/>
                <w:sz w:val="24"/>
                <w:szCs w:val="24"/>
              </w:rPr>
            </w:pPr>
          </w:p>
        </w:tc>
      </w:tr>
      <w:tr w:rsidR="003B4EA8" w:rsidTr="00341E95">
        <w:tc>
          <w:tcPr>
            <w:tcW w:w="683" w:type="dxa"/>
          </w:tcPr>
          <w:p w:rsidR="003B4EA8" w:rsidRDefault="003B4EA8" w:rsidP="00341E95">
            <w:pPr>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3104" w:type="dxa"/>
          </w:tcPr>
          <w:p w:rsidR="003B4EA8" w:rsidRDefault="003B4EA8" w:rsidP="00341E95">
            <w:pPr>
              <w:rPr>
                <w:rFonts w:ascii="Times New Roman" w:hAnsi="Times New Roman" w:cs="Times New Roman"/>
                <w:sz w:val="24"/>
                <w:szCs w:val="24"/>
              </w:rPr>
            </w:pPr>
            <w:r>
              <w:rPr>
                <w:rFonts w:ascii="Times New Roman" w:hAnsi="Times New Roman" w:cs="Times New Roman"/>
                <w:sz w:val="24"/>
                <w:szCs w:val="24"/>
              </w:rPr>
              <w:t>Начальная (максимальная) цена</w:t>
            </w:r>
          </w:p>
        </w:tc>
        <w:tc>
          <w:tcPr>
            <w:tcW w:w="5842" w:type="dxa"/>
          </w:tcPr>
          <w:p w:rsidR="00217ADD" w:rsidRPr="00217ADD" w:rsidRDefault="00FD292F" w:rsidP="00217ADD">
            <w:pPr>
              <w:rPr>
                <w:rFonts w:ascii="Times New Roman" w:hAnsi="Times New Roman" w:cs="Times New Roman"/>
                <w:sz w:val="24"/>
                <w:szCs w:val="24"/>
              </w:rPr>
            </w:pPr>
            <w:r>
              <w:rPr>
                <w:rFonts w:ascii="Times New Roman" w:hAnsi="Times New Roman" w:cs="Times New Roman"/>
                <w:sz w:val="24"/>
                <w:szCs w:val="24"/>
              </w:rPr>
              <w:t>10 359 186,57</w:t>
            </w:r>
            <w:r w:rsidRPr="00217ADD">
              <w:rPr>
                <w:rFonts w:ascii="Times New Roman" w:hAnsi="Times New Roman" w:cs="Times New Roman"/>
                <w:sz w:val="24"/>
                <w:szCs w:val="24"/>
              </w:rPr>
              <w:t xml:space="preserve"> </w:t>
            </w:r>
            <w:r w:rsidR="00217ADD" w:rsidRPr="00217ADD">
              <w:rPr>
                <w:rFonts w:ascii="Times New Roman" w:hAnsi="Times New Roman" w:cs="Times New Roman"/>
                <w:sz w:val="24"/>
                <w:szCs w:val="24"/>
              </w:rPr>
              <w:t>рублей (в т.ч. НДС)</w:t>
            </w:r>
          </w:p>
          <w:p w:rsidR="003B4EA8" w:rsidRDefault="00FD292F" w:rsidP="00314B25">
            <w:pPr>
              <w:rPr>
                <w:rFonts w:ascii="Times New Roman" w:hAnsi="Times New Roman" w:cs="Times New Roman"/>
                <w:sz w:val="24"/>
                <w:szCs w:val="24"/>
              </w:rPr>
            </w:pPr>
            <w:r>
              <w:rPr>
                <w:rFonts w:ascii="Times New Roman" w:hAnsi="Times New Roman" w:cs="Times New Roman"/>
                <w:sz w:val="24"/>
                <w:szCs w:val="24"/>
              </w:rPr>
              <w:t xml:space="preserve">8 632 655,48 </w:t>
            </w:r>
            <w:r w:rsidR="00217ADD" w:rsidRPr="00217ADD">
              <w:rPr>
                <w:rFonts w:ascii="Times New Roman" w:hAnsi="Times New Roman" w:cs="Times New Roman"/>
                <w:sz w:val="24"/>
                <w:szCs w:val="24"/>
              </w:rPr>
              <w:t>рублей (без НДС)</w:t>
            </w:r>
          </w:p>
        </w:tc>
      </w:tr>
      <w:tr w:rsidR="003B4EA8" w:rsidTr="00341E95">
        <w:tc>
          <w:tcPr>
            <w:tcW w:w="683" w:type="dxa"/>
          </w:tcPr>
          <w:p w:rsidR="003B4EA8" w:rsidRPr="00BE52BC" w:rsidRDefault="003B4EA8" w:rsidP="00341E95">
            <w:pPr>
              <w:jc w:val="center"/>
              <w:rPr>
                <w:rFonts w:ascii="Times New Roman" w:hAnsi="Times New Roman" w:cs="Times New Roman"/>
                <w:sz w:val="24"/>
                <w:szCs w:val="24"/>
              </w:rPr>
            </w:pPr>
            <w:r>
              <w:rPr>
                <w:rFonts w:ascii="Times New Roman" w:hAnsi="Times New Roman" w:cs="Times New Roman"/>
                <w:sz w:val="24"/>
                <w:szCs w:val="24"/>
              </w:rPr>
              <w:t>6.</w:t>
            </w:r>
          </w:p>
        </w:tc>
        <w:tc>
          <w:tcPr>
            <w:tcW w:w="3104" w:type="dxa"/>
          </w:tcPr>
          <w:p w:rsidR="003B4EA8" w:rsidRPr="00BE52BC" w:rsidRDefault="003B4EA8" w:rsidP="00341E95">
            <w:pPr>
              <w:rPr>
                <w:rFonts w:ascii="Times New Roman" w:hAnsi="Times New Roman" w:cs="Times New Roman"/>
                <w:sz w:val="24"/>
                <w:szCs w:val="24"/>
              </w:rPr>
            </w:pPr>
            <w:r>
              <w:rPr>
                <w:rFonts w:ascii="Times New Roman" w:hAnsi="Times New Roman" w:cs="Times New Roman"/>
                <w:sz w:val="24"/>
                <w:szCs w:val="24"/>
              </w:rPr>
              <w:t>Срок (период, график) выполнения работ (оказания услуг)</w:t>
            </w:r>
          </w:p>
        </w:tc>
        <w:tc>
          <w:tcPr>
            <w:tcW w:w="5842" w:type="dxa"/>
          </w:tcPr>
          <w:p w:rsidR="003B4EA8" w:rsidRDefault="00D54513" w:rsidP="00341E95">
            <w:pPr>
              <w:jc w:val="both"/>
              <w:rPr>
                <w:rFonts w:ascii="Times New Roman" w:hAnsi="Times New Roman" w:cs="Times New Roman"/>
                <w:sz w:val="24"/>
                <w:szCs w:val="24"/>
              </w:rPr>
            </w:pPr>
            <w:r>
              <w:rPr>
                <w:rFonts w:ascii="Times New Roman" w:hAnsi="Times New Roman" w:cs="Times New Roman"/>
                <w:sz w:val="24"/>
                <w:szCs w:val="24"/>
              </w:rPr>
              <w:t>Нач</w:t>
            </w:r>
            <w:r w:rsidR="00641DA8">
              <w:rPr>
                <w:rFonts w:ascii="Times New Roman" w:hAnsi="Times New Roman" w:cs="Times New Roman"/>
                <w:sz w:val="24"/>
                <w:szCs w:val="24"/>
              </w:rPr>
              <w:t>ало выполнения работ – не позднее 5 календарных дней с даты</w:t>
            </w:r>
            <w:r>
              <w:rPr>
                <w:rFonts w:ascii="Times New Roman" w:hAnsi="Times New Roman" w:cs="Times New Roman"/>
                <w:sz w:val="24"/>
                <w:szCs w:val="24"/>
              </w:rPr>
              <w:t xml:space="preserve"> подписания договора.</w:t>
            </w:r>
          </w:p>
          <w:p w:rsidR="00D54513" w:rsidRDefault="00D54513" w:rsidP="00341E95">
            <w:pPr>
              <w:jc w:val="both"/>
              <w:rPr>
                <w:rFonts w:ascii="Times New Roman" w:hAnsi="Times New Roman" w:cs="Times New Roman"/>
                <w:sz w:val="24"/>
                <w:szCs w:val="24"/>
              </w:rPr>
            </w:pPr>
            <w:r>
              <w:rPr>
                <w:rFonts w:ascii="Times New Roman" w:hAnsi="Times New Roman" w:cs="Times New Roman"/>
                <w:sz w:val="24"/>
                <w:szCs w:val="24"/>
              </w:rPr>
              <w:t>Минима</w:t>
            </w:r>
            <w:r w:rsidR="00641DA8">
              <w:rPr>
                <w:rFonts w:ascii="Times New Roman" w:hAnsi="Times New Roman" w:cs="Times New Roman"/>
                <w:sz w:val="24"/>
                <w:szCs w:val="24"/>
              </w:rPr>
              <w:t xml:space="preserve">льный срок выполнения работ – </w:t>
            </w:r>
            <w:r w:rsidR="00C46A3F">
              <w:rPr>
                <w:rFonts w:ascii="Times New Roman" w:hAnsi="Times New Roman" w:cs="Times New Roman"/>
                <w:sz w:val="24"/>
                <w:szCs w:val="24"/>
              </w:rPr>
              <w:t>15</w:t>
            </w:r>
            <w:r>
              <w:rPr>
                <w:rFonts w:ascii="Times New Roman" w:hAnsi="Times New Roman" w:cs="Times New Roman"/>
                <w:sz w:val="24"/>
                <w:szCs w:val="24"/>
              </w:rPr>
              <w:t xml:space="preserve"> </w:t>
            </w:r>
            <w:r w:rsidR="008C415B">
              <w:rPr>
                <w:rFonts w:ascii="Times New Roman" w:hAnsi="Times New Roman" w:cs="Times New Roman"/>
                <w:sz w:val="24"/>
                <w:szCs w:val="24"/>
              </w:rPr>
              <w:t>календарных</w:t>
            </w:r>
            <w:r>
              <w:rPr>
                <w:rFonts w:ascii="Times New Roman" w:hAnsi="Times New Roman" w:cs="Times New Roman"/>
                <w:sz w:val="24"/>
                <w:szCs w:val="24"/>
              </w:rPr>
              <w:t xml:space="preserve"> дн</w:t>
            </w:r>
            <w:r w:rsidR="008C415B">
              <w:rPr>
                <w:rFonts w:ascii="Times New Roman" w:hAnsi="Times New Roman" w:cs="Times New Roman"/>
                <w:sz w:val="24"/>
                <w:szCs w:val="24"/>
              </w:rPr>
              <w:t>ей</w:t>
            </w:r>
            <w:r w:rsidR="00FD292F">
              <w:rPr>
                <w:rFonts w:ascii="Times New Roman" w:hAnsi="Times New Roman" w:cs="Times New Roman"/>
                <w:sz w:val="24"/>
                <w:szCs w:val="24"/>
              </w:rPr>
              <w:t xml:space="preserve"> с начала выполнения работ.</w:t>
            </w:r>
          </w:p>
          <w:p w:rsidR="00D54513" w:rsidRDefault="00D54513" w:rsidP="00341E95">
            <w:pPr>
              <w:jc w:val="both"/>
              <w:rPr>
                <w:rFonts w:ascii="Times New Roman" w:hAnsi="Times New Roman" w:cs="Times New Roman"/>
                <w:sz w:val="24"/>
                <w:szCs w:val="24"/>
              </w:rPr>
            </w:pPr>
            <w:r>
              <w:rPr>
                <w:rFonts w:ascii="Times New Roman" w:hAnsi="Times New Roman" w:cs="Times New Roman"/>
                <w:sz w:val="24"/>
                <w:szCs w:val="24"/>
              </w:rPr>
              <w:t>Максимал</w:t>
            </w:r>
            <w:r w:rsidR="00641DA8">
              <w:rPr>
                <w:rFonts w:ascii="Times New Roman" w:hAnsi="Times New Roman" w:cs="Times New Roman"/>
                <w:sz w:val="24"/>
                <w:szCs w:val="24"/>
              </w:rPr>
              <w:t xml:space="preserve">ьный срок выполнения работ – </w:t>
            </w:r>
            <w:r w:rsidR="008C415B">
              <w:rPr>
                <w:rFonts w:ascii="Times New Roman" w:hAnsi="Times New Roman" w:cs="Times New Roman"/>
                <w:sz w:val="24"/>
                <w:szCs w:val="24"/>
              </w:rPr>
              <w:t>45</w:t>
            </w:r>
            <w:r>
              <w:rPr>
                <w:rFonts w:ascii="Times New Roman" w:hAnsi="Times New Roman" w:cs="Times New Roman"/>
                <w:sz w:val="24"/>
                <w:szCs w:val="24"/>
              </w:rPr>
              <w:t xml:space="preserve"> </w:t>
            </w:r>
            <w:r w:rsidR="008C415B">
              <w:rPr>
                <w:rFonts w:ascii="Times New Roman" w:hAnsi="Times New Roman" w:cs="Times New Roman"/>
                <w:sz w:val="24"/>
                <w:szCs w:val="24"/>
              </w:rPr>
              <w:t>календарных</w:t>
            </w:r>
            <w:r>
              <w:rPr>
                <w:rFonts w:ascii="Times New Roman" w:hAnsi="Times New Roman" w:cs="Times New Roman"/>
                <w:sz w:val="24"/>
                <w:szCs w:val="24"/>
              </w:rPr>
              <w:t xml:space="preserve"> дн</w:t>
            </w:r>
            <w:r w:rsidR="008C415B">
              <w:rPr>
                <w:rFonts w:ascii="Times New Roman" w:hAnsi="Times New Roman" w:cs="Times New Roman"/>
                <w:sz w:val="24"/>
                <w:szCs w:val="24"/>
              </w:rPr>
              <w:t>ей</w:t>
            </w:r>
            <w:r w:rsidR="00FD292F">
              <w:rPr>
                <w:rFonts w:ascii="Times New Roman" w:hAnsi="Times New Roman" w:cs="Times New Roman"/>
                <w:sz w:val="24"/>
                <w:szCs w:val="24"/>
              </w:rPr>
              <w:t xml:space="preserve"> с начала выполнения работ</w:t>
            </w:r>
            <w:r>
              <w:rPr>
                <w:rFonts w:ascii="Times New Roman" w:hAnsi="Times New Roman" w:cs="Times New Roman"/>
                <w:sz w:val="24"/>
                <w:szCs w:val="24"/>
              </w:rPr>
              <w:t>.</w:t>
            </w:r>
          </w:p>
          <w:p w:rsidR="00D54513" w:rsidRPr="00BE52BC" w:rsidRDefault="00D54513" w:rsidP="00341E95">
            <w:pPr>
              <w:jc w:val="both"/>
              <w:rPr>
                <w:rFonts w:ascii="Times New Roman" w:hAnsi="Times New Roman" w:cs="Times New Roman"/>
                <w:sz w:val="24"/>
                <w:szCs w:val="24"/>
              </w:rPr>
            </w:pPr>
          </w:p>
        </w:tc>
      </w:tr>
      <w:tr w:rsidR="003B4EA8" w:rsidTr="00341E95">
        <w:tc>
          <w:tcPr>
            <w:tcW w:w="683" w:type="dxa"/>
          </w:tcPr>
          <w:p w:rsidR="003B4EA8" w:rsidRDefault="003B4EA8" w:rsidP="00341E95">
            <w:pPr>
              <w:jc w:val="center"/>
              <w:rPr>
                <w:rFonts w:ascii="Times New Roman" w:hAnsi="Times New Roman" w:cs="Times New Roman"/>
                <w:sz w:val="24"/>
                <w:szCs w:val="24"/>
              </w:rPr>
            </w:pPr>
            <w:r>
              <w:rPr>
                <w:rFonts w:ascii="Times New Roman" w:hAnsi="Times New Roman" w:cs="Times New Roman"/>
                <w:sz w:val="24"/>
                <w:szCs w:val="24"/>
              </w:rPr>
              <w:t>7.</w:t>
            </w:r>
          </w:p>
        </w:tc>
        <w:tc>
          <w:tcPr>
            <w:tcW w:w="3104" w:type="dxa"/>
          </w:tcPr>
          <w:p w:rsidR="003B4EA8" w:rsidRDefault="003B4EA8" w:rsidP="00341E95">
            <w:pPr>
              <w:rPr>
                <w:rFonts w:ascii="Times New Roman" w:hAnsi="Times New Roman" w:cs="Times New Roman"/>
                <w:sz w:val="24"/>
                <w:szCs w:val="24"/>
              </w:rPr>
            </w:pPr>
            <w:r>
              <w:rPr>
                <w:rFonts w:ascii="Times New Roman" w:hAnsi="Times New Roman" w:cs="Times New Roman"/>
                <w:sz w:val="24"/>
                <w:szCs w:val="24"/>
              </w:rPr>
              <w:t>Место выполнения работ (оказания услуг)</w:t>
            </w:r>
          </w:p>
        </w:tc>
        <w:tc>
          <w:tcPr>
            <w:tcW w:w="5842" w:type="dxa"/>
          </w:tcPr>
          <w:p w:rsidR="003B4EA8" w:rsidRPr="00BE52BC" w:rsidRDefault="00F40A9E" w:rsidP="00341E95">
            <w:pPr>
              <w:rPr>
                <w:rFonts w:ascii="Times New Roman" w:hAnsi="Times New Roman" w:cs="Times New Roman"/>
                <w:sz w:val="24"/>
                <w:szCs w:val="24"/>
              </w:rPr>
            </w:pPr>
            <w:r>
              <w:rPr>
                <w:rFonts w:ascii="Times New Roman" w:hAnsi="Times New Roman" w:cs="Times New Roman"/>
                <w:sz w:val="24"/>
                <w:szCs w:val="24"/>
              </w:rPr>
              <w:t>Челябинская область</w:t>
            </w:r>
          </w:p>
        </w:tc>
      </w:tr>
      <w:tr w:rsidR="003B4EA8" w:rsidTr="00341E95">
        <w:trPr>
          <w:trHeight w:val="285"/>
        </w:trPr>
        <w:tc>
          <w:tcPr>
            <w:tcW w:w="683" w:type="dxa"/>
          </w:tcPr>
          <w:p w:rsidR="003B4EA8" w:rsidRDefault="003B4EA8" w:rsidP="00341E95">
            <w:pPr>
              <w:jc w:val="center"/>
              <w:rPr>
                <w:rFonts w:ascii="Times New Roman" w:hAnsi="Times New Roman" w:cs="Times New Roman"/>
                <w:sz w:val="24"/>
                <w:szCs w:val="24"/>
              </w:rPr>
            </w:pPr>
            <w:r>
              <w:rPr>
                <w:rFonts w:ascii="Times New Roman" w:hAnsi="Times New Roman" w:cs="Times New Roman"/>
                <w:sz w:val="24"/>
                <w:szCs w:val="24"/>
              </w:rPr>
              <w:t>8.</w:t>
            </w:r>
          </w:p>
        </w:tc>
        <w:tc>
          <w:tcPr>
            <w:tcW w:w="3104" w:type="dxa"/>
          </w:tcPr>
          <w:p w:rsidR="003B4EA8" w:rsidRDefault="003B4EA8" w:rsidP="00341E95">
            <w:pPr>
              <w:rPr>
                <w:rFonts w:ascii="Times New Roman" w:hAnsi="Times New Roman" w:cs="Times New Roman"/>
                <w:sz w:val="24"/>
                <w:szCs w:val="24"/>
              </w:rPr>
            </w:pPr>
            <w:r>
              <w:rPr>
                <w:rFonts w:ascii="Times New Roman" w:hAnsi="Times New Roman" w:cs="Times New Roman"/>
                <w:sz w:val="24"/>
                <w:szCs w:val="24"/>
              </w:rPr>
              <w:t>Состав, содержание и объем работ (услуг)</w:t>
            </w:r>
          </w:p>
        </w:tc>
        <w:tc>
          <w:tcPr>
            <w:tcW w:w="5842" w:type="dxa"/>
          </w:tcPr>
          <w:p w:rsidR="003B4EA8" w:rsidRPr="00BE52BC" w:rsidRDefault="00F40A9E" w:rsidP="00341E95">
            <w:pPr>
              <w:rPr>
                <w:rFonts w:ascii="Times New Roman" w:hAnsi="Times New Roman" w:cs="Times New Roman"/>
                <w:sz w:val="24"/>
                <w:szCs w:val="24"/>
              </w:rPr>
            </w:pPr>
            <w:r>
              <w:rPr>
                <w:rFonts w:ascii="Times New Roman" w:hAnsi="Times New Roman" w:cs="Times New Roman"/>
                <w:sz w:val="24"/>
                <w:szCs w:val="24"/>
              </w:rPr>
              <w:t>В соответствии с Приложением №1 и №2 к ТЗ</w:t>
            </w:r>
          </w:p>
        </w:tc>
      </w:tr>
      <w:tr w:rsidR="00F40A9E" w:rsidTr="00341E95">
        <w:trPr>
          <w:trHeight w:val="137"/>
        </w:trPr>
        <w:tc>
          <w:tcPr>
            <w:tcW w:w="683" w:type="dxa"/>
          </w:tcPr>
          <w:p w:rsidR="00F40A9E" w:rsidRDefault="00F40A9E" w:rsidP="00F40A9E">
            <w:pPr>
              <w:jc w:val="center"/>
              <w:rPr>
                <w:rFonts w:ascii="Times New Roman" w:hAnsi="Times New Roman" w:cs="Times New Roman"/>
                <w:sz w:val="24"/>
                <w:szCs w:val="24"/>
              </w:rPr>
            </w:pPr>
            <w:r>
              <w:rPr>
                <w:rFonts w:ascii="Times New Roman" w:hAnsi="Times New Roman" w:cs="Times New Roman"/>
                <w:sz w:val="24"/>
                <w:szCs w:val="24"/>
              </w:rPr>
              <w:t>9.</w:t>
            </w:r>
          </w:p>
        </w:tc>
        <w:tc>
          <w:tcPr>
            <w:tcW w:w="3104" w:type="dxa"/>
          </w:tcPr>
          <w:p w:rsidR="00F40A9E" w:rsidRDefault="00F40A9E" w:rsidP="00F40A9E">
            <w:pPr>
              <w:rPr>
                <w:rFonts w:ascii="Times New Roman" w:hAnsi="Times New Roman" w:cs="Times New Roman"/>
                <w:sz w:val="24"/>
                <w:szCs w:val="24"/>
              </w:rPr>
            </w:pPr>
            <w:r>
              <w:rPr>
                <w:rFonts w:ascii="Times New Roman" w:hAnsi="Times New Roman" w:cs="Times New Roman"/>
                <w:sz w:val="24"/>
                <w:szCs w:val="24"/>
              </w:rPr>
              <w:t>Порядок выполнения работ (оказания услуг)</w:t>
            </w:r>
          </w:p>
        </w:tc>
        <w:tc>
          <w:tcPr>
            <w:tcW w:w="5842" w:type="dxa"/>
          </w:tcPr>
          <w:p w:rsidR="00F40A9E" w:rsidRDefault="00F40A9E" w:rsidP="00F40A9E">
            <w:pPr>
              <w:rPr>
                <w:rFonts w:ascii="Times New Roman" w:hAnsi="Times New Roman" w:cs="Times New Roman"/>
                <w:sz w:val="24"/>
                <w:szCs w:val="24"/>
              </w:rPr>
            </w:pPr>
            <w:r>
              <w:rPr>
                <w:rFonts w:ascii="Times New Roman" w:hAnsi="Times New Roman" w:cs="Times New Roman"/>
                <w:sz w:val="24"/>
                <w:szCs w:val="24"/>
              </w:rPr>
              <w:t>В соответствии с Приложением №1 и №2 к ТЗ</w:t>
            </w:r>
            <w:r w:rsidR="00C01C95">
              <w:rPr>
                <w:rFonts w:ascii="Times New Roman" w:hAnsi="Times New Roman" w:cs="Times New Roman"/>
                <w:sz w:val="24"/>
                <w:szCs w:val="24"/>
              </w:rPr>
              <w:t>.</w:t>
            </w:r>
          </w:p>
          <w:p w:rsidR="00E1232B" w:rsidRPr="00E1232B" w:rsidRDefault="00C01C95" w:rsidP="00777815">
            <w:pPr>
              <w:rPr>
                <w:rFonts w:ascii="Times New Roman" w:hAnsi="Times New Roman" w:cs="Times New Roman"/>
                <w:sz w:val="24"/>
                <w:szCs w:val="24"/>
              </w:rPr>
            </w:pPr>
            <w:r w:rsidRPr="00C01C95">
              <w:rPr>
                <w:rFonts w:ascii="Times New Roman" w:hAnsi="Times New Roman" w:cs="Times New Roman"/>
                <w:sz w:val="24"/>
                <w:szCs w:val="24"/>
              </w:rPr>
              <w:t>Факт выполнения работ должен быть подтвержден, исполнительной документацией, актом выполненных работ по форме КС-2 и справкой о стоимости работ по форме КС-3, подписанных и утвержденных обеими сторонами. При выполнении работ предусмотреть использование материалов и оборудования, имеющих сертификат ГАЗСЕРТ, относящимся к следующим номенклатурным группам (трубная продукция, о</w:t>
            </w:r>
            <w:r>
              <w:rPr>
                <w:rFonts w:ascii="Times New Roman" w:hAnsi="Times New Roman" w:cs="Times New Roman"/>
                <w:sz w:val="24"/>
                <w:szCs w:val="24"/>
              </w:rPr>
              <w:t>б</w:t>
            </w:r>
            <w:r w:rsidRPr="00C01C95">
              <w:rPr>
                <w:rFonts w:ascii="Times New Roman" w:hAnsi="Times New Roman" w:cs="Times New Roman"/>
                <w:sz w:val="24"/>
                <w:szCs w:val="24"/>
              </w:rPr>
              <w:t xml:space="preserve">орудование, отключающие устройства). </w:t>
            </w:r>
            <w:r w:rsidR="00E1232B" w:rsidRPr="00E1232B">
              <w:rPr>
                <w:rFonts w:ascii="Times New Roman" w:hAnsi="Times New Roman" w:cs="Times New Roman"/>
                <w:sz w:val="24"/>
                <w:szCs w:val="24"/>
              </w:rPr>
              <w:t>Для выполнения работ по неразрушающему контролю качества сварных соединений должна быть привлечена аттестованная лаборатория неразрушающего контроля.</w:t>
            </w:r>
          </w:p>
        </w:tc>
      </w:tr>
      <w:tr w:rsidR="00F40A9E" w:rsidTr="00341E95">
        <w:trPr>
          <w:trHeight w:val="846"/>
        </w:trPr>
        <w:tc>
          <w:tcPr>
            <w:tcW w:w="683" w:type="dxa"/>
          </w:tcPr>
          <w:p w:rsidR="00F40A9E" w:rsidRDefault="00F40A9E" w:rsidP="00F40A9E">
            <w:pPr>
              <w:jc w:val="center"/>
              <w:rPr>
                <w:rFonts w:ascii="Times New Roman" w:hAnsi="Times New Roman" w:cs="Times New Roman"/>
                <w:sz w:val="24"/>
                <w:szCs w:val="24"/>
              </w:rPr>
            </w:pPr>
            <w:r>
              <w:rPr>
                <w:rFonts w:ascii="Times New Roman" w:hAnsi="Times New Roman" w:cs="Times New Roman"/>
                <w:sz w:val="24"/>
                <w:szCs w:val="24"/>
              </w:rPr>
              <w:t>10.</w:t>
            </w:r>
          </w:p>
        </w:tc>
        <w:tc>
          <w:tcPr>
            <w:tcW w:w="3104" w:type="dxa"/>
          </w:tcPr>
          <w:p w:rsidR="00F40A9E" w:rsidRDefault="00F40A9E" w:rsidP="00F40A9E">
            <w:pPr>
              <w:rPr>
                <w:rFonts w:ascii="Times New Roman" w:hAnsi="Times New Roman" w:cs="Times New Roman"/>
                <w:sz w:val="24"/>
                <w:szCs w:val="24"/>
              </w:rPr>
            </w:pPr>
            <w:r>
              <w:rPr>
                <w:rFonts w:ascii="Times New Roman" w:hAnsi="Times New Roman" w:cs="Times New Roman"/>
                <w:sz w:val="24"/>
                <w:szCs w:val="24"/>
              </w:rPr>
              <w:t>Обязательные требования, предъявляемые к выполнению работ (оказанию услуг)</w:t>
            </w:r>
          </w:p>
        </w:tc>
        <w:tc>
          <w:tcPr>
            <w:tcW w:w="5842" w:type="dxa"/>
          </w:tcPr>
          <w:p w:rsidR="00DB3504" w:rsidRPr="00DB3504" w:rsidRDefault="00DB3504" w:rsidP="00DB3504">
            <w:pPr>
              <w:widowControl w:val="0"/>
              <w:shd w:val="clear" w:color="auto" w:fill="FEFFFF"/>
              <w:autoSpaceDE w:val="0"/>
              <w:autoSpaceDN w:val="0"/>
              <w:adjustRightInd w:val="0"/>
              <w:spacing w:line="249" w:lineRule="exact"/>
              <w:ind w:right="10"/>
              <w:jc w:val="both"/>
              <w:rPr>
                <w:rFonts w:ascii="Times New Roman" w:hAnsi="Times New Roman"/>
                <w:bCs/>
                <w:sz w:val="24"/>
                <w:szCs w:val="24"/>
                <w:lang w:eastAsia="ar-SA"/>
              </w:rPr>
            </w:pPr>
            <w:r w:rsidRPr="00DB3504">
              <w:rPr>
                <w:rFonts w:ascii="Times New Roman" w:hAnsi="Times New Roman"/>
                <w:bCs/>
                <w:sz w:val="24"/>
                <w:szCs w:val="24"/>
                <w:lang w:eastAsia="ar-SA"/>
              </w:rPr>
              <w:t>Гарантийный срок на результат подрядных работ составляет 24 месяца с момента подписания сторонами актов по форме КС-2 и КС-3.</w:t>
            </w:r>
          </w:p>
          <w:p w:rsidR="00DB3504" w:rsidRPr="00DB3504" w:rsidRDefault="00DB3504" w:rsidP="00DB3504">
            <w:pPr>
              <w:widowControl w:val="0"/>
              <w:shd w:val="clear" w:color="auto" w:fill="FEFFFF"/>
              <w:autoSpaceDE w:val="0"/>
              <w:autoSpaceDN w:val="0"/>
              <w:adjustRightInd w:val="0"/>
              <w:spacing w:line="249" w:lineRule="exact"/>
              <w:ind w:right="10"/>
              <w:jc w:val="both"/>
              <w:rPr>
                <w:rFonts w:ascii="Times New Roman" w:hAnsi="Times New Roman"/>
                <w:bCs/>
                <w:sz w:val="24"/>
                <w:szCs w:val="24"/>
                <w:lang w:eastAsia="ar-SA"/>
              </w:rPr>
            </w:pPr>
            <w:r w:rsidRPr="00DB3504">
              <w:rPr>
                <w:rFonts w:ascii="Times New Roman" w:hAnsi="Times New Roman"/>
                <w:bCs/>
                <w:sz w:val="24"/>
                <w:szCs w:val="24"/>
                <w:lang w:eastAsia="ar-SA"/>
              </w:rPr>
              <w:t>Оформить ордер на производство земляных работ в соответствии с Постановлением Администрации                            г. Челябинска № 123-п от 04.04.16</w:t>
            </w:r>
          </w:p>
          <w:p w:rsidR="00DB3504" w:rsidRPr="00DB3504" w:rsidRDefault="00DB3504" w:rsidP="00DB3504">
            <w:pPr>
              <w:widowControl w:val="0"/>
              <w:shd w:val="clear" w:color="auto" w:fill="FEFFFF"/>
              <w:autoSpaceDE w:val="0"/>
              <w:autoSpaceDN w:val="0"/>
              <w:adjustRightInd w:val="0"/>
              <w:spacing w:line="249" w:lineRule="exact"/>
              <w:ind w:right="10"/>
              <w:jc w:val="both"/>
              <w:rPr>
                <w:rFonts w:ascii="Times New Roman" w:hAnsi="Times New Roman"/>
                <w:bCs/>
                <w:sz w:val="24"/>
                <w:szCs w:val="24"/>
                <w:lang w:eastAsia="ar-SA"/>
              </w:rPr>
            </w:pPr>
            <w:r w:rsidRPr="00DB3504">
              <w:rPr>
                <w:rFonts w:ascii="Times New Roman" w:hAnsi="Times New Roman"/>
                <w:bCs/>
                <w:sz w:val="24"/>
                <w:szCs w:val="24"/>
                <w:lang w:eastAsia="ar-SA"/>
              </w:rPr>
              <w:t>Разработать и согласовать в ГИБДД г. Челябинска схему организации движения транспорта</w:t>
            </w:r>
          </w:p>
          <w:p w:rsidR="00F40A9E" w:rsidRPr="00860BF8" w:rsidRDefault="00DB3504" w:rsidP="00DB3504">
            <w:pPr>
              <w:widowControl w:val="0"/>
              <w:shd w:val="clear" w:color="auto" w:fill="FEFFFF"/>
              <w:autoSpaceDE w:val="0"/>
              <w:autoSpaceDN w:val="0"/>
              <w:adjustRightInd w:val="0"/>
              <w:spacing w:line="249" w:lineRule="exact"/>
              <w:ind w:right="10"/>
              <w:jc w:val="both"/>
              <w:rPr>
                <w:rFonts w:ascii="Times New Roman" w:hAnsi="Times New Roman"/>
                <w:bCs/>
                <w:sz w:val="24"/>
                <w:szCs w:val="24"/>
                <w:lang w:eastAsia="ar-SA"/>
              </w:rPr>
            </w:pPr>
            <w:r w:rsidRPr="00DB3504">
              <w:rPr>
                <w:rFonts w:ascii="Times New Roman" w:hAnsi="Times New Roman"/>
                <w:bCs/>
                <w:sz w:val="24"/>
                <w:szCs w:val="24"/>
                <w:lang w:eastAsia="ar-SA"/>
              </w:rPr>
              <w:t>Оформить распоряжение на производство земляных работ, влекущих ограничение движения транспорта в Администрации города Челябинска в соответствии с решением Челябинской городской Думы от 22.12.2015 № 16/32 «Об утверждении Правил благоустройств</w:t>
            </w:r>
            <w:r>
              <w:rPr>
                <w:rFonts w:ascii="Times New Roman" w:hAnsi="Times New Roman"/>
                <w:bCs/>
                <w:sz w:val="24"/>
                <w:szCs w:val="24"/>
                <w:lang w:eastAsia="ar-SA"/>
              </w:rPr>
              <w:t>а территории города Челябинска»</w:t>
            </w:r>
          </w:p>
        </w:tc>
      </w:tr>
      <w:tr w:rsidR="00F40A9E" w:rsidTr="00341E95">
        <w:trPr>
          <w:trHeight w:val="102"/>
        </w:trPr>
        <w:tc>
          <w:tcPr>
            <w:tcW w:w="683" w:type="dxa"/>
          </w:tcPr>
          <w:p w:rsidR="00F40A9E" w:rsidRDefault="00F40A9E" w:rsidP="00F40A9E">
            <w:pPr>
              <w:jc w:val="center"/>
              <w:rPr>
                <w:rFonts w:ascii="Times New Roman" w:hAnsi="Times New Roman" w:cs="Times New Roman"/>
                <w:sz w:val="24"/>
                <w:szCs w:val="24"/>
              </w:rPr>
            </w:pPr>
            <w:r>
              <w:rPr>
                <w:rFonts w:ascii="Times New Roman" w:hAnsi="Times New Roman" w:cs="Times New Roman"/>
                <w:sz w:val="24"/>
                <w:szCs w:val="24"/>
              </w:rPr>
              <w:t>11.</w:t>
            </w:r>
          </w:p>
        </w:tc>
        <w:tc>
          <w:tcPr>
            <w:tcW w:w="3104" w:type="dxa"/>
          </w:tcPr>
          <w:p w:rsidR="00F40A9E" w:rsidRDefault="00F40A9E" w:rsidP="00F40A9E">
            <w:pPr>
              <w:rPr>
                <w:rFonts w:ascii="Times New Roman" w:hAnsi="Times New Roman" w:cs="Times New Roman"/>
                <w:sz w:val="24"/>
                <w:szCs w:val="24"/>
              </w:rPr>
            </w:pPr>
            <w:r>
              <w:rPr>
                <w:rFonts w:ascii="Times New Roman" w:hAnsi="Times New Roman" w:cs="Times New Roman"/>
                <w:bCs/>
                <w:sz w:val="24"/>
                <w:lang w:eastAsia="ar-SA"/>
              </w:rPr>
              <w:t>Обязательные требования, предъявляемые к участникам закупки</w:t>
            </w:r>
          </w:p>
        </w:tc>
        <w:tc>
          <w:tcPr>
            <w:tcW w:w="5842" w:type="dxa"/>
          </w:tcPr>
          <w:p w:rsidR="0006588B" w:rsidRPr="0006588B" w:rsidRDefault="0006588B" w:rsidP="0006588B">
            <w:pPr>
              <w:widowControl w:val="0"/>
              <w:shd w:val="clear" w:color="auto" w:fill="FEFFFF"/>
              <w:autoSpaceDE w:val="0"/>
              <w:autoSpaceDN w:val="0"/>
              <w:adjustRightInd w:val="0"/>
              <w:spacing w:line="249" w:lineRule="exact"/>
              <w:ind w:right="10"/>
              <w:jc w:val="both"/>
              <w:rPr>
                <w:rFonts w:ascii="Times New Roman" w:hAnsi="Times New Roman"/>
                <w:bCs/>
                <w:sz w:val="24"/>
                <w:szCs w:val="24"/>
                <w:lang w:eastAsia="ar-SA"/>
              </w:rPr>
            </w:pPr>
            <w:r w:rsidRPr="0006588B">
              <w:rPr>
                <w:rFonts w:ascii="Times New Roman" w:hAnsi="Times New Roman"/>
                <w:bCs/>
                <w:sz w:val="24"/>
                <w:szCs w:val="24"/>
                <w:lang w:eastAsia="ar-SA"/>
              </w:rPr>
              <w:t>К Участникам Закупки устанавливаются следующие обязательные требования:</w:t>
            </w:r>
          </w:p>
          <w:p w:rsidR="0006588B" w:rsidRPr="0006588B" w:rsidRDefault="0006588B" w:rsidP="0006588B">
            <w:pPr>
              <w:widowControl w:val="0"/>
              <w:shd w:val="clear" w:color="auto" w:fill="FEFFFF"/>
              <w:autoSpaceDE w:val="0"/>
              <w:autoSpaceDN w:val="0"/>
              <w:adjustRightInd w:val="0"/>
              <w:spacing w:line="249" w:lineRule="exact"/>
              <w:ind w:right="10"/>
              <w:jc w:val="both"/>
              <w:rPr>
                <w:rFonts w:ascii="Times New Roman" w:hAnsi="Times New Roman"/>
                <w:bCs/>
                <w:sz w:val="24"/>
                <w:szCs w:val="24"/>
                <w:lang w:eastAsia="ar-SA"/>
              </w:rPr>
            </w:pPr>
            <w:r w:rsidRPr="0006588B">
              <w:rPr>
                <w:rFonts w:ascii="Times New Roman" w:hAnsi="Times New Roman"/>
                <w:bCs/>
                <w:sz w:val="24"/>
                <w:szCs w:val="24"/>
                <w:lang w:eastAsia="ar-SA"/>
              </w:rPr>
              <w:t>а) Участник закупки должен соответствовать требованиям к правоспособности и дееспособности;</w:t>
            </w:r>
          </w:p>
          <w:p w:rsidR="0006588B" w:rsidRPr="0006588B" w:rsidRDefault="0006588B" w:rsidP="0006588B">
            <w:pPr>
              <w:widowControl w:val="0"/>
              <w:shd w:val="clear" w:color="auto" w:fill="FEFFFF"/>
              <w:autoSpaceDE w:val="0"/>
              <w:autoSpaceDN w:val="0"/>
              <w:adjustRightInd w:val="0"/>
              <w:spacing w:line="249" w:lineRule="exact"/>
              <w:ind w:right="10"/>
              <w:jc w:val="both"/>
              <w:rPr>
                <w:rFonts w:ascii="Times New Roman" w:hAnsi="Times New Roman"/>
                <w:bCs/>
                <w:sz w:val="24"/>
                <w:szCs w:val="24"/>
                <w:lang w:eastAsia="ar-SA"/>
              </w:rPr>
            </w:pPr>
            <w:r w:rsidRPr="0006588B">
              <w:rPr>
                <w:rFonts w:ascii="Times New Roman" w:hAnsi="Times New Roman"/>
                <w:bCs/>
                <w:sz w:val="24"/>
                <w:szCs w:val="24"/>
                <w:lang w:eastAsia="ar-SA"/>
              </w:rPr>
              <w:t>б) 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настоящей закупки;</w:t>
            </w:r>
          </w:p>
          <w:p w:rsidR="0006588B" w:rsidRPr="0006588B" w:rsidRDefault="0006588B" w:rsidP="0006588B">
            <w:pPr>
              <w:widowControl w:val="0"/>
              <w:shd w:val="clear" w:color="auto" w:fill="FEFFFF"/>
              <w:autoSpaceDE w:val="0"/>
              <w:autoSpaceDN w:val="0"/>
              <w:adjustRightInd w:val="0"/>
              <w:spacing w:line="249" w:lineRule="exact"/>
              <w:ind w:right="10"/>
              <w:jc w:val="both"/>
              <w:rPr>
                <w:rFonts w:ascii="Times New Roman" w:hAnsi="Times New Roman"/>
                <w:bCs/>
                <w:sz w:val="24"/>
                <w:szCs w:val="24"/>
                <w:lang w:eastAsia="ar-SA"/>
              </w:rPr>
            </w:pPr>
            <w:r w:rsidRPr="0006588B">
              <w:rPr>
                <w:rFonts w:ascii="Times New Roman" w:hAnsi="Times New Roman"/>
                <w:bCs/>
                <w:sz w:val="24"/>
                <w:szCs w:val="24"/>
                <w:lang w:eastAsia="ar-SA"/>
              </w:rPr>
              <w:t xml:space="preserve">в) В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w:t>
            </w:r>
            <w:r w:rsidRPr="0006588B">
              <w:rPr>
                <w:rFonts w:ascii="Times New Roman" w:hAnsi="Times New Roman"/>
                <w:bCs/>
                <w:sz w:val="24"/>
                <w:szCs w:val="24"/>
                <w:lang w:eastAsia="ar-SA"/>
              </w:rPr>
              <w:lastRenderedPageBreak/>
              <w:t>об открытии конкурсного производства;</w:t>
            </w:r>
          </w:p>
          <w:p w:rsidR="0006588B" w:rsidRPr="0006588B" w:rsidRDefault="0006588B" w:rsidP="0006588B">
            <w:pPr>
              <w:widowControl w:val="0"/>
              <w:shd w:val="clear" w:color="auto" w:fill="FEFFFF"/>
              <w:autoSpaceDE w:val="0"/>
              <w:autoSpaceDN w:val="0"/>
              <w:adjustRightInd w:val="0"/>
              <w:spacing w:line="249" w:lineRule="exact"/>
              <w:ind w:right="10"/>
              <w:jc w:val="both"/>
              <w:rPr>
                <w:rFonts w:ascii="Times New Roman" w:hAnsi="Times New Roman"/>
                <w:bCs/>
                <w:sz w:val="24"/>
                <w:szCs w:val="24"/>
                <w:lang w:eastAsia="ar-SA"/>
              </w:rPr>
            </w:pPr>
            <w:r w:rsidRPr="0006588B">
              <w:rPr>
                <w:rFonts w:ascii="Times New Roman" w:hAnsi="Times New Roman"/>
                <w:bCs/>
                <w:sz w:val="24"/>
                <w:szCs w:val="24"/>
                <w:lang w:eastAsia="ar-SA"/>
              </w:rPr>
              <w:t>г) У Участника закупки должны отсутствовать признаки не действующего юридического лица;</w:t>
            </w:r>
          </w:p>
          <w:p w:rsidR="0006588B" w:rsidRPr="0006588B" w:rsidRDefault="0006588B" w:rsidP="0006588B">
            <w:pPr>
              <w:widowControl w:val="0"/>
              <w:shd w:val="clear" w:color="auto" w:fill="FEFFFF"/>
              <w:autoSpaceDE w:val="0"/>
              <w:autoSpaceDN w:val="0"/>
              <w:adjustRightInd w:val="0"/>
              <w:spacing w:line="249" w:lineRule="exact"/>
              <w:ind w:right="10"/>
              <w:jc w:val="both"/>
              <w:rPr>
                <w:rFonts w:ascii="Times New Roman" w:hAnsi="Times New Roman"/>
                <w:bCs/>
                <w:sz w:val="24"/>
                <w:szCs w:val="24"/>
                <w:lang w:eastAsia="ar-SA"/>
              </w:rPr>
            </w:pPr>
            <w:r w:rsidRPr="0006588B">
              <w:rPr>
                <w:rFonts w:ascii="Times New Roman" w:hAnsi="Times New Roman"/>
                <w:bCs/>
                <w:sz w:val="24"/>
                <w:szCs w:val="24"/>
                <w:lang w:eastAsia="ar-SA"/>
              </w:rP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06588B" w:rsidRPr="0006588B" w:rsidRDefault="0006588B" w:rsidP="0006588B">
            <w:pPr>
              <w:widowControl w:val="0"/>
              <w:shd w:val="clear" w:color="auto" w:fill="FEFFFF"/>
              <w:autoSpaceDE w:val="0"/>
              <w:autoSpaceDN w:val="0"/>
              <w:adjustRightInd w:val="0"/>
              <w:spacing w:line="249" w:lineRule="exact"/>
              <w:ind w:right="10"/>
              <w:jc w:val="both"/>
              <w:rPr>
                <w:rFonts w:ascii="Times New Roman" w:hAnsi="Times New Roman"/>
                <w:bCs/>
                <w:sz w:val="24"/>
                <w:szCs w:val="24"/>
                <w:lang w:eastAsia="ar-SA"/>
              </w:rPr>
            </w:pPr>
            <w:r w:rsidRPr="0006588B">
              <w:rPr>
                <w:rFonts w:ascii="Times New Roman" w:hAnsi="Times New Roman"/>
                <w:bCs/>
                <w:sz w:val="24"/>
                <w:szCs w:val="24"/>
                <w:lang w:eastAsia="ar-SA"/>
              </w:rPr>
              <w:t>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06588B" w:rsidRPr="0006588B" w:rsidRDefault="0006588B" w:rsidP="0006588B">
            <w:pPr>
              <w:widowControl w:val="0"/>
              <w:shd w:val="clear" w:color="auto" w:fill="FEFFFF"/>
              <w:autoSpaceDE w:val="0"/>
              <w:autoSpaceDN w:val="0"/>
              <w:adjustRightInd w:val="0"/>
              <w:spacing w:line="249" w:lineRule="exact"/>
              <w:ind w:right="10"/>
              <w:jc w:val="both"/>
              <w:rPr>
                <w:rFonts w:ascii="Times New Roman" w:hAnsi="Times New Roman"/>
                <w:bCs/>
                <w:sz w:val="24"/>
                <w:szCs w:val="24"/>
                <w:lang w:eastAsia="ar-SA"/>
              </w:rPr>
            </w:pPr>
            <w:r w:rsidRPr="0006588B">
              <w:rPr>
                <w:rFonts w:ascii="Times New Roman" w:hAnsi="Times New Roman"/>
                <w:bCs/>
                <w:sz w:val="24"/>
                <w:szCs w:val="24"/>
                <w:lang w:eastAsia="ar-SA"/>
              </w:rPr>
              <w:t>ж) сведения об Участнике и/или его соисполнителях (субподрядчиках/субпоставщиках) должны отсутствовать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F40A9E" w:rsidRPr="00860BF8" w:rsidRDefault="0006588B" w:rsidP="0006588B">
            <w:pPr>
              <w:widowControl w:val="0"/>
              <w:shd w:val="clear" w:color="auto" w:fill="FEFFFF"/>
              <w:autoSpaceDE w:val="0"/>
              <w:autoSpaceDN w:val="0"/>
              <w:adjustRightInd w:val="0"/>
              <w:spacing w:line="249" w:lineRule="exact"/>
              <w:ind w:right="10"/>
              <w:jc w:val="both"/>
              <w:rPr>
                <w:rFonts w:ascii="Times New Roman" w:hAnsi="Times New Roman"/>
                <w:bCs/>
                <w:sz w:val="24"/>
                <w:szCs w:val="24"/>
                <w:lang w:eastAsia="ar-SA"/>
              </w:rPr>
            </w:pPr>
            <w:r w:rsidRPr="0006588B">
              <w:rPr>
                <w:rFonts w:ascii="Times New Roman" w:hAnsi="Times New Roman"/>
                <w:bCs/>
                <w:sz w:val="24"/>
                <w:szCs w:val="24"/>
                <w:lang w:eastAsia="ar-SA"/>
              </w:rPr>
              <w:t>з) Участник должен являться субъектом малого или среднего предпринимательства.</w:t>
            </w:r>
          </w:p>
        </w:tc>
      </w:tr>
      <w:tr w:rsidR="00F40A9E" w:rsidTr="00341E95">
        <w:trPr>
          <w:trHeight w:val="167"/>
        </w:trPr>
        <w:tc>
          <w:tcPr>
            <w:tcW w:w="683" w:type="dxa"/>
          </w:tcPr>
          <w:p w:rsidR="00F40A9E" w:rsidRDefault="00F40A9E" w:rsidP="00F40A9E">
            <w:pPr>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3104" w:type="dxa"/>
          </w:tcPr>
          <w:p w:rsidR="00F40A9E" w:rsidRDefault="00F40A9E" w:rsidP="00F40A9E">
            <w:pPr>
              <w:rPr>
                <w:rFonts w:ascii="Times New Roman" w:hAnsi="Times New Roman" w:cs="Times New Roman"/>
                <w:bCs/>
                <w:sz w:val="24"/>
                <w:lang w:eastAsia="ar-SA"/>
              </w:rPr>
            </w:pPr>
            <w:r w:rsidRPr="00776B9A">
              <w:rPr>
                <w:rFonts w:ascii="Times New Roman" w:eastAsia="Times New Roman" w:hAnsi="Times New Roman" w:cs="Times New Roman"/>
                <w:bCs/>
                <w:sz w:val="24"/>
                <w:szCs w:val="24"/>
                <w:lang w:eastAsia="ar-SA"/>
              </w:rPr>
              <w:t>Прочие условия</w:t>
            </w:r>
          </w:p>
        </w:tc>
        <w:tc>
          <w:tcPr>
            <w:tcW w:w="5842" w:type="dxa"/>
          </w:tcPr>
          <w:p w:rsidR="00F40A9E" w:rsidRPr="0002416E" w:rsidRDefault="00F40A9E" w:rsidP="00F40A9E">
            <w:pPr>
              <w:widowControl w:val="0"/>
              <w:shd w:val="clear" w:color="auto" w:fill="FEFFFF"/>
              <w:autoSpaceDE w:val="0"/>
              <w:autoSpaceDN w:val="0"/>
              <w:adjustRightInd w:val="0"/>
              <w:spacing w:line="249" w:lineRule="exact"/>
              <w:ind w:right="10"/>
              <w:jc w:val="both"/>
              <w:rPr>
                <w:rFonts w:ascii="Times New Roman" w:hAnsi="Times New Roman"/>
                <w:bCs/>
                <w:sz w:val="24"/>
                <w:szCs w:val="24"/>
                <w:lang w:eastAsia="ar-SA"/>
              </w:rPr>
            </w:pPr>
          </w:p>
        </w:tc>
      </w:tr>
    </w:tbl>
    <w:p w:rsidR="003B4EA8" w:rsidRPr="00D24E51" w:rsidRDefault="003B4EA8" w:rsidP="003B4EA8">
      <w:pPr>
        <w:spacing w:after="0" w:line="240" w:lineRule="auto"/>
        <w:rPr>
          <w:rFonts w:ascii="Times New Roman" w:hAnsi="Times New Roman" w:cs="Times New Roman"/>
        </w:rPr>
      </w:pPr>
    </w:p>
    <w:tbl>
      <w:tblPr>
        <w:tblStyle w:val="a3"/>
        <w:tblW w:w="9629" w:type="dxa"/>
        <w:tblLook w:val="04A0" w:firstRow="1" w:lastRow="0" w:firstColumn="1" w:lastColumn="0" w:noHBand="0" w:noVBand="1"/>
      </w:tblPr>
      <w:tblGrid>
        <w:gridCol w:w="3787"/>
        <w:gridCol w:w="466"/>
        <w:gridCol w:w="5376"/>
      </w:tblGrid>
      <w:tr w:rsidR="003B4EA8" w:rsidTr="00341E95">
        <w:trPr>
          <w:trHeight w:val="172"/>
        </w:trPr>
        <w:tc>
          <w:tcPr>
            <w:tcW w:w="3787" w:type="dxa"/>
            <w:vMerge w:val="restart"/>
          </w:tcPr>
          <w:p w:rsidR="003B4EA8" w:rsidRPr="00776B9A" w:rsidRDefault="003B4EA8" w:rsidP="00341E95">
            <w:pP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Приложение</w:t>
            </w:r>
          </w:p>
        </w:tc>
        <w:tc>
          <w:tcPr>
            <w:tcW w:w="466" w:type="dxa"/>
          </w:tcPr>
          <w:p w:rsidR="003B4EA8" w:rsidRPr="00776B9A" w:rsidRDefault="003B4EA8" w:rsidP="00341E95">
            <w:pPr>
              <w:widowControl w:val="0"/>
              <w:shd w:val="clear" w:color="auto" w:fill="FEFFFF"/>
              <w:autoSpaceDE w:val="0"/>
              <w:autoSpaceDN w:val="0"/>
              <w:adjustRightInd w:val="0"/>
              <w:spacing w:line="249" w:lineRule="exact"/>
              <w:ind w:right="10"/>
              <w:jc w:val="both"/>
              <w:rPr>
                <w:rFonts w:ascii="Times New Roman" w:eastAsia="Times New Roman" w:hAnsi="Times New Roman" w:cs="Times New Roman"/>
                <w:sz w:val="24"/>
                <w:szCs w:val="24"/>
                <w:lang w:eastAsia="ru-RU" w:bidi="he-IL"/>
              </w:rPr>
            </w:pPr>
            <w:r>
              <w:rPr>
                <w:rFonts w:ascii="Times New Roman" w:eastAsia="Times New Roman" w:hAnsi="Times New Roman" w:cs="Times New Roman"/>
                <w:sz w:val="24"/>
                <w:szCs w:val="24"/>
                <w:lang w:eastAsia="ru-RU" w:bidi="he-IL"/>
              </w:rPr>
              <w:t>1.</w:t>
            </w:r>
          </w:p>
        </w:tc>
        <w:tc>
          <w:tcPr>
            <w:tcW w:w="5376" w:type="dxa"/>
          </w:tcPr>
          <w:p w:rsidR="003B4EA8" w:rsidRPr="00776B9A" w:rsidRDefault="002723BA" w:rsidP="00341E95">
            <w:pPr>
              <w:widowControl w:val="0"/>
              <w:shd w:val="clear" w:color="auto" w:fill="FEFFFF"/>
              <w:autoSpaceDE w:val="0"/>
              <w:autoSpaceDN w:val="0"/>
              <w:adjustRightInd w:val="0"/>
              <w:spacing w:line="249" w:lineRule="exact"/>
              <w:ind w:right="10"/>
              <w:jc w:val="both"/>
              <w:rPr>
                <w:rFonts w:ascii="Times New Roman" w:eastAsia="Times New Roman" w:hAnsi="Times New Roman" w:cs="Times New Roman"/>
                <w:sz w:val="24"/>
                <w:szCs w:val="24"/>
                <w:lang w:eastAsia="ru-RU" w:bidi="he-IL"/>
              </w:rPr>
            </w:pPr>
            <w:r>
              <w:rPr>
                <w:rFonts w:ascii="Times New Roman" w:eastAsia="Times New Roman" w:hAnsi="Times New Roman" w:cs="Times New Roman"/>
                <w:sz w:val="24"/>
                <w:szCs w:val="24"/>
                <w:lang w:eastAsia="ru-RU" w:bidi="he-IL"/>
              </w:rPr>
              <w:t>Рабочая документация</w:t>
            </w:r>
          </w:p>
        </w:tc>
      </w:tr>
      <w:tr w:rsidR="003B4EA8" w:rsidTr="00341E95">
        <w:trPr>
          <w:trHeight w:val="172"/>
        </w:trPr>
        <w:tc>
          <w:tcPr>
            <w:tcW w:w="3787" w:type="dxa"/>
            <w:vMerge/>
          </w:tcPr>
          <w:p w:rsidR="003B4EA8" w:rsidRDefault="003B4EA8" w:rsidP="00341E95">
            <w:pPr>
              <w:rPr>
                <w:rFonts w:ascii="Times New Roman" w:eastAsia="Times New Roman" w:hAnsi="Times New Roman" w:cs="Times New Roman"/>
                <w:bCs/>
                <w:sz w:val="24"/>
                <w:szCs w:val="24"/>
                <w:lang w:eastAsia="ar-SA"/>
              </w:rPr>
            </w:pPr>
          </w:p>
        </w:tc>
        <w:tc>
          <w:tcPr>
            <w:tcW w:w="466" w:type="dxa"/>
          </w:tcPr>
          <w:p w:rsidR="003B4EA8" w:rsidRPr="00776B9A" w:rsidRDefault="002723BA" w:rsidP="00341E95">
            <w:pPr>
              <w:widowControl w:val="0"/>
              <w:shd w:val="clear" w:color="auto" w:fill="FEFFFF"/>
              <w:autoSpaceDE w:val="0"/>
              <w:autoSpaceDN w:val="0"/>
              <w:adjustRightInd w:val="0"/>
              <w:spacing w:line="249" w:lineRule="exact"/>
              <w:ind w:right="10"/>
              <w:jc w:val="both"/>
              <w:rPr>
                <w:rFonts w:ascii="Times New Roman" w:eastAsia="Times New Roman" w:hAnsi="Times New Roman" w:cs="Times New Roman"/>
                <w:sz w:val="24"/>
                <w:szCs w:val="24"/>
                <w:lang w:eastAsia="ru-RU" w:bidi="he-IL"/>
              </w:rPr>
            </w:pPr>
            <w:r>
              <w:rPr>
                <w:rFonts w:ascii="Times New Roman" w:eastAsia="Times New Roman" w:hAnsi="Times New Roman" w:cs="Times New Roman"/>
                <w:sz w:val="24"/>
                <w:szCs w:val="24"/>
                <w:lang w:eastAsia="ru-RU" w:bidi="he-IL"/>
              </w:rPr>
              <w:t>2.</w:t>
            </w:r>
          </w:p>
        </w:tc>
        <w:tc>
          <w:tcPr>
            <w:tcW w:w="5376" w:type="dxa"/>
          </w:tcPr>
          <w:p w:rsidR="003B4EA8" w:rsidRPr="00776B9A" w:rsidRDefault="002723BA" w:rsidP="00341E95">
            <w:pPr>
              <w:widowControl w:val="0"/>
              <w:shd w:val="clear" w:color="auto" w:fill="FEFFFF"/>
              <w:autoSpaceDE w:val="0"/>
              <w:autoSpaceDN w:val="0"/>
              <w:adjustRightInd w:val="0"/>
              <w:spacing w:line="249" w:lineRule="exact"/>
              <w:ind w:right="10"/>
              <w:jc w:val="both"/>
              <w:rPr>
                <w:rFonts w:ascii="Times New Roman" w:eastAsia="Times New Roman" w:hAnsi="Times New Roman" w:cs="Times New Roman"/>
                <w:sz w:val="24"/>
                <w:szCs w:val="24"/>
                <w:lang w:eastAsia="ru-RU" w:bidi="he-IL"/>
              </w:rPr>
            </w:pPr>
            <w:r>
              <w:rPr>
                <w:rFonts w:ascii="Times New Roman" w:eastAsia="Times New Roman" w:hAnsi="Times New Roman" w:cs="Times New Roman"/>
                <w:sz w:val="24"/>
                <w:szCs w:val="24"/>
                <w:lang w:eastAsia="ru-RU" w:bidi="he-IL"/>
              </w:rPr>
              <w:t>Сметная документация</w:t>
            </w:r>
            <w:bookmarkStart w:id="0" w:name="_GoBack"/>
            <w:bookmarkEnd w:id="0"/>
          </w:p>
        </w:tc>
      </w:tr>
      <w:tr w:rsidR="003B4EA8" w:rsidTr="00341E95">
        <w:trPr>
          <w:trHeight w:val="172"/>
        </w:trPr>
        <w:tc>
          <w:tcPr>
            <w:tcW w:w="3787" w:type="dxa"/>
            <w:vMerge/>
          </w:tcPr>
          <w:p w:rsidR="003B4EA8" w:rsidRDefault="003B4EA8" w:rsidP="00341E95">
            <w:pPr>
              <w:rPr>
                <w:rFonts w:ascii="Times New Roman" w:eastAsia="Times New Roman" w:hAnsi="Times New Roman" w:cs="Times New Roman"/>
                <w:bCs/>
                <w:sz w:val="24"/>
                <w:szCs w:val="24"/>
                <w:lang w:eastAsia="ar-SA"/>
              </w:rPr>
            </w:pPr>
          </w:p>
        </w:tc>
        <w:tc>
          <w:tcPr>
            <w:tcW w:w="466" w:type="dxa"/>
          </w:tcPr>
          <w:p w:rsidR="003B4EA8" w:rsidRPr="00860BF8" w:rsidRDefault="003B4EA8" w:rsidP="00341E95">
            <w:pPr>
              <w:widowControl w:val="0"/>
              <w:shd w:val="clear" w:color="auto" w:fill="FEFFFF"/>
              <w:autoSpaceDE w:val="0"/>
              <w:autoSpaceDN w:val="0"/>
              <w:adjustRightInd w:val="0"/>
              <w:spacing w:line="249" w:lineRule="exact"/>
              <w:ind w:right="10"/>
              <w:jc w:val="both"/>
              <w:rPr>
                <w:rFonts w:ascii="Times New Roman" w:eastAsia="Times New Roman" w:hAnsi="Times New Roman" w:cs="Times New Roman"/>
                <w:sz w:val="24"/>
                <w:szCs w:val="24"/>
                <w:lang w:val="en-US" w:eastAsia="ru-RU" w:bidi="he-IL"/>
              </w:rPr>
            </w:pPr>
            <w:r>
              <w:rPr>
                <w:rFonts w:ascii="Times New Roman" w:eastAsia="Times New Roman" w:hAnsi="Times New Roman" w:cs="Times New Roman"/>
                <w:sz w:val="24"/>
                <w:szCs w:val="24"/>
                <w:lang w:val="en-US" w:eastAsia="ru-RU" w:bidi="he-IL"/>
              </w:rPr>
              <w:t>N</w:t>
            </w:r>
          </w:p>
        </w:tc>
        <w:tc>
          <w:tcPr>
            <w:tcW w:w="5376" w:type="dxa"/>
          </w:tcPr>
          <w:p w:rsidR="003B4EA8" w:rsidRPr="00776B9A" w:rsidRDefault="003B4EA8" w:rsidP="00341E95">
            <w:pPr>
              <w:widowControl w:val="0"/>
              <w:shd w:val="clear" w:color="auto" w:fill="FEFFFF"/>
              <w:autoSpaceDE w:val="0"/>
              <w:autoSpaceDN w:val="0"/>
              <w:adjustRightInd w:val="0"/>
              <w:spacing w:line="249" w:lineRule="exact"/>
              <w:ind w:right="10"/>
              <w:jc w:val="both"/>
              <w:rPr>
                <w:rFonts w:ascii="Times New Roman" w:eastAsia="Times New Roman" w:hAnsi="Times New Roman" w:cs="Times New Roman"/>
                <w:sz w:val="24"/>
                <w:szCs w:val="24"/>
                <w:lang w:eastAsia="ru-RU" w:bidi="he-IL"/>
              </w:rPr>
            </w:pPr>
          </w:p>
        </w:tc>
      </w:tr>
    </w:tbl>
    <w:p w:rsidR="003B4EA8" w:rsidRPr="007F5B57" w:rsidRDefault="003B4EA8" w:rsidP="003B4EA8">
      <w:pPr>
        <w:spacing w:after="0" w:line="240" w:lineRule="auto"/>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118"/>
        <w:gridCol w:w="3118"/>
      </w:tblGrid>
      <w:tr w:rsidR="003B4EA8" w:rsidRPr="007F5B57" w:rsidTr="00341E95">
        <w:tc>
          <w:tcPr>
            <w:tcW w:w="3209" w:type="dxa"/>
            <w:tcBorders>
              <w:bottom w:val="single" w:sz="4" w:space="0" w:color="auto"/>
            </w:tcBorders>
          </w:tcPr>
          <w:p w:rsidR="003B4EA8" w:rsidRPr="008A74F8" w:rsidRDefault="003B4EA8" w:rsidP="008A74F8">
            <w:pPr>
              <w:rPr>
                <w:rFonts w:ascii="Times New Roman" w:hAnsi="Times New Roman" w:cs="Times New Roman"/>
                <w:sz w:val="24"/>
                <w:szCs w:val="24"/>
              </w:rPr>
            </w:pPr>
          </w:p>
        </w:tc>
        <w:tc>
          <w:tcPr>
            <w:tcW w:w="3209" w:type="dxa"/>
            <w:tcBorders>
              <w:bottom w:val="single" w:sz="4" w:space="0" w:color="auto"/>
            </w:tcBorders>
          </w:tcPr>
          <w:p w:rsidR="003B4EA8" w:rsidRPr="007F5B57" w:rsidRDefault="003B4EA8" w:rsidP="00341E95">
            <w:pPr>
              <w:rPr>
                <w:rFonts w:ascii="Times New Roman" w:hAnsi="Times New Roman" w:cs="Times New Roman"/>
                <w:sz w:val="24"/>
                <w:szCs w:val="24"/>
              </w:rPr>
            </w:pPr>
          </w:p>
        </w:tc>
        <w:tc>
          <w:tcPr>
            <w:tcW w:w="3209" w:type="dxa"/>
            <w:tcBorders>
              <w:bottom w:val="single" w:sz="4" w:space="0" w:color="auto"/>
            </w:tcBorders>
          </w:tcPr>
          <w:p w:rsidR="003B4EA8" w:rsidRPr="008A74F8" w:rsidRDefault="003B4EA8" w:rsidP="00341E95">
            <w:pPr>
              <w:rPr>
                <w:rFonts w:ascii="Times New Roman" w:hAnsi="Times New Roman" w:cs="Times New Roman"/>
              </w:rPr>
            </w:pPr>
          </w:p>
        </w:tc>
      </w:tr>
      <w:tr w:rsidR="003B4EA8" w:rsidRPr="007F5B57" w:rsidTr="00341E95">
        <w:tc>
          <w:tcPr>
            <w:tcW w:w="3209" w:type="dxa"/>
            <w:tcBorders>
              <w:top w:val="single" w:sz="4" w:space="0" w:color="auto"/>
            </w:tcBorders>
          </w:tcPr>
          <w:p w:rsidR="003B4EA8" w:rsidRPr="007F5B57" w:rsidRDefault="003B4EA8" w:rsidP="00341E95">
            <w:pPr>
              <w:jc w:val="center"/>
              <w:rPr>
                <w:rFonts w:ascii="Times New Roman" w:hAnsi="Times New Roman" w:cs="Times New Roman"/>
                <w:sz w:val="24"/>
                <w:szCs w:val="24"/>
                <w:vertAlign w:val="superscript"/>
              </w:rPr>
            </w:pPr>
          </w:p>
        </w:tc>
        <w:tc>
          <w:tcPr>
            <w:tcW w:w="3209" w:type="dxa"/>
            <w:tcBorders>
              <w:top w:val="single" w:sz="4" w:space="0" w:color="auto"/>
            </w:tcBorders>
          </w:tcPr>
          <w:p w:rsidR="003B4EA8" w:rsidRPr="007F5B57" w:rsidRDefault="003B4EA8" w:rsidP="00341E95">
            <w:pPr>
              <w:jc w:val="center"/>
              <w:rPr>
                <w:rFonts w:ascii="Times New Roman" w:hAnsi="Times New Roman" w:cs="Times New Roman"/>
                <w:sz w:val="24"/>
                <w:szCs w:val="24"/>
                <w:vertAlign w:val="superscript"/>
              </w:rPr>
            </w:pPr>
          </w:p>
        </w:tc>
        <w:tc>
          <w:tcPr>
            <w:tcW w:w="3209" w:type="dxa"/>
            <w:tcBorders>
              <w:top w:val="single" w:sz="4" w:space="0" w:color="auto"/>
            </w:tcBorders>
          </w:tcPr>
          <w:p w:rsidR="003B4EA8" w:rsidRPr="007F5B57" w:rsidRDefault="003B4EA8" w:rsidP="00341E95">
            <w:pPr>
              <w:jc w:val="center"/>
              <w:rPr>
                <w:rFonts w:ascii="Times New Roman" w:hAnsi="Times New Roman" w:cs="Times New Roman"/>
                <w:sz w:val="24"/>
                <w:szCs w:val="24"/>
                <w:vertAlign w:val="superscript"/>
              </w:rPr>
            </w:pPr>
          </w:p>
        </w:tc>
      </w:tr>
    </w:tbl>
    <w:p w:rsidR="00BD1E0A" w:rsidRDefault="00BD1E0A" w:rsidP="002723BA">
      <w:pPr>
        <w:spacing w:after="0" w:line="240" w:lineRule="auto"/>
        <w:jc w:val="right"/>
      </w:pPr>
    </w:p>
    <w:sectPr w:rsidR="00BD1E0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83F" w:rsidRDefault="008F183F" w:rsidP="003B4EA8">
      <w:pPr>
        <w:spacing w:after="0" w:line="240" w:lineRule="auto"/>
      </w:pPr>
      <w:r>
        <w:separator/>
      </w:r>
    </w:p>
  </w:endnote>
  <w:endnote w:type="continuationSeparator" w:id="0">
    <w:p w:rsidR="008F183F" w:rsidRDefault="008F183F" w:rsidP="003B4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83F" w:rsidRDefault="008F183F" w:rsidP="003B4EA8">
      <w:pPr>
        <w:spacing w:after="0" w:line="240" w:lineRule="auto"/>
      </w:pPr>
      <w:r>
        <w:separator/>
      </w:r>
    </w:p>
  </w:footnote>
  <w:footnote w:type="continuationSeparator" w:id="0">
    <w:p w:rsidR="008F183F" w:rsidRDefault="008F183F" w:rsidP="003B4E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B513E"/>
    <w:multiLevelType w:val="hybridMultilevel"/>
    <w:tmpl w:val="EA72A6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262278"/>
    <w:multiLevelType w:val="hybridMultilevel"/>
    <w:tmpl w:val="EA72A6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AF38F6"/>
    <w:multiLevelType w:val="hybridMultilevel"/>
    <w:tmpl w:val="EA72A6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B39627F"/>
    <w:multiLevelType w:val="hybridMultilevel"/>
    <w:tmpl w:val="EA72A6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C9155D0"/>
    <w:multiLevelType w:val="hybridMultilevel"/>
    <w:tmpl w:val="EA72A6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E5908E3"/>
    <w:multiLevelType w:val="hybridMultilevel"/>
    <w:tmpl w:val="EA72A6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51627F6"/>
    <w:multiLevelType w:val="hybridMultilevel"/>
    <w:tmpl w:val="EA72A6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4"/>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6D0"/>
    <w:rsid w:val="0006588B"/>
    <w:rsid w:val="000665C3"/>
    <w:rsid w:val="000A247D"/>
    <w:rsid w:val="000B1706"/>
    <w:rsid w:val="000B59C2"/>
    <w:rsid w:val="00160849"/>
    <w:rsid w:val="00175841"/>
    <w:rsid w:val="0021678B"/>
    <w:rsid w:val="00217ADD"/>
    <w:rsid w:val="002723BA"/>
    <w:rsid w:val="002F7C63"/>
    <w:rsid w:val="00314B25"/>
    <w:rsid w:val="0032557E"/>
    <w:rsid w:val="003B4EA8"/>
    <w:rsid w:val="003C65E2"/>
    <w:rsid w:val="003E1DA6"/>
    <w:rsid w:val="003E3474"/>
    <w:rsid w:val="00435DBF"/>
    <w:rsid w:val="004A4E2C"/>
    <w:rsid w:val="004A4EC7"/>
    <w:rsid w:val="004D06DE"/>
    <w:rsid w:val="004E06AF"/>
    <w:rsid w:val="004F49CE"/>
    <w:rsid w:val="00573A5E"/>
    <w:rsid w:val="005A4666"/>
    <w:rsid w:val="005B76AE"/>
    <w:rsid w:val="005E20B1"/>
    <w:rsid w:val="00641DA8"/>
    <w:rsid w:val="00671A77"/>
    <w:rsid w:val="006C59B6"/>
    <w:rsid w:val="00777815"/>
    <w:rsid w:val="007D2EB4"/>
    <w:rsid w:val="007F0390"/>
    <w:rsid w:val="008A74F8"/>
    <w:rsid w:val="008B7BE0"/>
    <w:rsid w:val="008C415B"/>
    <w:rsid w:val="008F183F"/>
    <w:rsid w:val="00934C8F"/>
    <w:rsid w:val="00944D13"/>
    <w:rsid w:val="009624A0"/>
    <w:rsid w:val="00987E5E"/>
    <w:rsid w:val="009B1A07"/>
    <w:rsid w:val="009E35E4"/>
    <w:rsid w:val="00A745B2"/>
    <w:rsid w:val="00A80169"/>
    <w:rsid w:val="00AD6D41"/>
    <w:rsid w:val="00B85509"/>
    <w:rsid w:val="00BA7FA2"/>
    <w:rsid w:val="00BD1E0A"/>
    <w:rsid w:val="00C01C95"/>
    <w:rsid w:val="00C46A3F"/>
    <w:rsid w:val="00C836E2"/>
    <w:rsid w:val="00D54513"/>
    <w:rsid w:val="00D566D0"/>
    <w:rsid w:val="00DB3504"/>
    <w:rsid w:val="00DC0843"/>
    <w:rsid w:val="00DC7A50"/>
    <w:rsid w:val="00E1232B"/>
    <w:rsid w:val="00E25A19"/>
    <w:rsid w:val="00EB52BB"/>
    <w:rsid w:val="00F201B4"/>
    <w:rsid w:val="00F20624"/>
    <w:rsid w:val="00F40A9E"/>
    <w:rsid w:val="00F603F2"/>
    <w:rsid w:val="00FB6503"/>
    <w:rsid w:val="00FC23A0"/>
    <w:rsid w:val="00FD2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A6280B-C727-43EF-89C6-1EAFC2EA0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E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4E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unhideWhenUsed/>
    <w:rsid w:val="003B4EA8"/>
    <w:pPr>
      <w:spacing w:after="0" w:line="240" w:lineRule="auto"/>
    </w:pPr>
    <w:rPr>
      <w:sz w:val="20"/>
      <w:szCs w:val="20"/>
    </w:rPr>
  </w:style>
  <w:style w:type="character" w:customStyle="1" w:styleId="a5">
    <w:name w:val="Текст сноски Знак"/>
    <w:basedOn w:val="a0"/>
    <w:link w:val="a4"/>
    <w:uiPriority w:val="99"/>
    <w:semiHidden/>
    <w:rsid w:val="003B4EA8"/>
    <w:rPr>
      <w:sz w:val="20"/>
      <w:szCs w:val="20"/>
    </w:rPr>
  </w:style>
  <w:style w:type="character" w:styleId="a6">
    <w:name w:val="footnote reference"/>
    <w:basedOn w:val="a0"/>
    <w:uiPriority w:val="99"/>
    <w:semiHidden/>
    <w:unhideWhenUsed/>
    <w:rsid w:val="003B4EA8"/>
    <w:rPr>
      <w:vertAlign w:val="superscript"/>
    </w:rPr>
  </w:style>
  <w:style w:type="paragraph" w:styleId="a7">
    <w:name w:val="header"/>
    <w:basedOn w:val="a"/>
    <w:link w:val="a8"/>
    <w:uiPriority w:val="99"/>
    <w:unhideWhenUsed/>
    <w:rsid w:val="003B4EA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B4EA8"/>
  </w:style>
  <w:style w:type="paragraph" w:styleId="a9">
    <w:name w:val="footer"/>
    <w:basedOn w:val="a"/>
    <w:link w:val="aa"/>
    <w:uiPriority w:val="99"/>
    <w:unhideWhenUsed/>
    <w:rsid w:val="003B4EA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B4EA8"/>
  </w:style>
  <w:style w:type="paragraph" w:styleId="ab">
    <w:name w:val="Balloon Text"/>
    <w:basedOn w:val="a"/>
    <w:link w:val="ac"/>
    <w:uiPriority w:val="99"/>
    <w:semiHidden/>
    <w:unhideWhenUsed/>
    <w:rsid w:val="008A74F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8A74F8"/>
    <w:rPr>
      <w:rFonts w:ascii="Segoe UI" w:hAnsi="Segoe UI" w:cs="Segoe UI"/>
      <w:sz w:val="18"/>
      <w:szCs w:val="18"/>
    </w:rPr>
  </w:style>
  <w:style w:type="paragraph" w:styleId="ad">
    <w:name w:val="List Paragraph"/>
    <w:basedOn w:val="a"/>
    <w:uiPriority w:val="34"/>
    <w:qFormat/>
    <w:rsid w:val="000A247D"/>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887</Words>
  <Characters>5061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Пупышев Алексей Михайлович</dc:creator>
  <cp:keywords/>
  <dc:description/>
  <cp:lastModifiedBy>Залялютдинова Дина Галимьяновна</cp:lastModifiedBy>
  <cp:revision>26</cp:revision>
  <cp:lastPrinted>2020-05-12T10:59:00Z</cp:lastPrinted>
  <dcterms:created xsi:type="dcterms:W3CDTF">2020-05-13T11:16:00Z</dcterms:created>
  <dcterms:modified xsi:type="dcterms:W3CDTF">2021-11-26T09:42:00Z</dcterms:modified>
</cp:coreProperties>
</file>