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F7C" w:rsidRPr="008A7253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148 380.96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A7F7C" w:rsidRPr="008A7253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8A7253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A7F7C" w:rsidRPr="008A7253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8A7253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A7F7C" w:rsidRPr="008A7253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148 380.96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7F7C" w:rsidTr="0060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 w:rsidP="006004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35D6" w:rsidRDefault="00D035D6" w:rsidP="00D035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3241B"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участка, расположенного по адресу: п. Новосинеглазово, ул. </w:t>
            </w:r>
            <w:r w:rsidRPr="0013241B">
              <w:rPr>
                <w:rFonts w:ascii="Verdana" w:hAnsi="Verdana" w:cs="Verdana"/>
                <w:bCs/>
                <w:sz w:val="16"/>
                <w:szCs w:val="16"/>
              </w:rPr>
              <w:t xml:space="preserve">Лесная,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15</w:t>
            </w:r>
            <w:r w:rsidRPr="0013241B">
              <w:rPr>
                <w:rFonts w:ascii="Verdana" w:hAnsi="Verdana" w:cs="Verdana"/>
                <w:bCs/>
                <w:sz w:val="16"/>
                <w:szCs w:val="16"/>
              </w:rPr>
              <w:t xml:space="preserve">, </w:t>
            </w:r>
            <w:r w:rsidR="00CD1127">
              <w:rPr>
                <w:rFonts w:ascii="Verdana" w:hAnsi="Verdana" w:cs="Verdana"/>
                <w:bCs/>
                <w:sz w:val="16"/>
                <w:szCs w:val="16"/>
              </w:rPr>
              <w:t xml:space="preserve">                        </w:t>
            </w:r>
            <w:r w:rsidRPr="0013241B">
              <w:rPr>
                <w:rFonts w:ascii="Verdana" w:hAnsi="Verdana" w:cs="Verdana"/>
                <w:bCs/>
                <w:sz w:val="16"/>
                <w:szCs w:val="16"/>
              </w:rPr>
              <w:t>ЗУ 74</w:t>
            </w:r>
            <w:r w:rsidRPr="00690660">
              <w:rPr>
                <w:rFonts w:ascii="Verdana" w:hAnsi="Verdana" w:cs="Verdana"/>
                <w:bCs/>
                <w:sz w:val="16"/>
                <w:szCs w:val="16"/>
              </w:rPr>
              <w:t xml:space="preserve">:36:0419005:78. </w:t>
            </w:r>
            <w:r w:rsidRPr="00690660">
              <w:rPr>
                <w:rFonts w:ascii="Verdana" w:hAnsi="Verdana" w:cs="Verdana"/>
                <w:sz w:val="16"/>
                <w:szCs w:val="16"/>
              </w:rPr>
              <w:t>Технологическое</w:t>
            </w:r>
            <w:r w:rsidRPr="0013241B">
              <w:rPr>
                <w:rFonts w:ascii="Verdana" w:hAnsi="Verdana" w:cs="Verdana"/>
                <w:sz w:val="16"/>
                <w:szCs w:val="16"/>
              </w:rPr>
              <w:t xml:space="preserve"> присоединение.</w:t>
            </w:r>
          </w:p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 w:rsidP="00CD11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CD1127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CD11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Технологическое присоединение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BA7F7C" w:rsidP="00CD11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</w:t>
            </w:r>
            <w:r w:rsidR="00CD1127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</w:t>
            </w:r>
            <w:r w:rsidR="00CD1127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150570" w:rsidRDefault="001505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150570" w:rsidRDefault="00150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1.41987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1.224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20*0.6*0.1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2 (засыпка песком на Н=0.2 и на всю глубину ),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0.020401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3.5-1.2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(3.5-1.2)*1.1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траншей и котлованов с перемещением грунта до 5 м бульдозерами мощностью 59 кВт (80 л.с.), группа грунтов 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124.36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0.137485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2.23034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0.54112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15.5+2.3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Е01-02-060-03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3, 100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2.92005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Т03-01-01-005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5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3.5*1800/1000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0.012775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0.013895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0.3674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0.093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Е27-04-001-04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3 636.32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0.4838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С408-0028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300, фракция 40-70 мм,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38*0.22*03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17.118365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2.789971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17.118365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2.789971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5, 6; %=130 - по стр. 2; %=80 - по стр. 7, 13; %=104 - по стр. 10; %=142 - по стр. 11)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5, 6; %=89 - по стр. 2; %=45 - по стр. 7, 13; %=60 - по стр. 10; %=95 - по стр. 11)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1.07958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0.1104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0.043392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&lt;встык&gt; полиэтиленовых труб нагревательным элементом при ручном управлении процессом сварки,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8 722.01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0.6752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0.5534438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0.2767219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0.0488244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0.0142361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0.138/1000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Колпачки-заглушки 1",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Е22-03-002-01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0.96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С507-0722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 с удлиненным хвостовиком SDR 11, диаметр 63 мм (ТУ2248-001-18425183-01),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0.07076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0.020632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С507-2625:[ М-(173.00=173.00*1) ]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0.219457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0.127972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0.001915086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0.0203382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0.0000383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0.001915086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0.0146696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0.0000383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С301-3281:[ М-(95.73=95.73*1) ]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 (Для контрольной трубки),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0.5476788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0.2738394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0.057*3.14*1.5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Е27-09-008-01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дорожных знаков бесфундаментных на металлических стойках,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7 910.69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2 456.14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3.648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С101-7021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Стойки круглые металлические для дорожных знаков с покраской и креплением для знака СКМ 3.35 (вес 23,4 кг),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С101-4309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Знаки дорожные на оцинкованной подоснове со световозвращающей пленкой дополнительной информации, размером 350х700 мм, тип 8.1.1, 8.1.3-8.12, 8.14-8.21.3,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ГНБ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Е04-01-074-01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1 258.50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84.92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Е04-01-076-01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пилотной скважины машиной горизонтального бурения прессово-шнековой с усилием продавливания 203 ТС (2000кН) фирмы SHMIDT, KRANZ-GRUPPE (для трубы Ду 400 мм),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9 486.57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9 351.30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1.04685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1.05105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Е04-01-077-09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с предварительным расширением скважины длиной 50 м машиной горизонтального бурения прессово-шнековой с усилием продавливания 203 ТС (2000кН) фирмы SHMIDT, KRANZ-GRUPPE трехступенчатым методом с одновременным продавливанием отрезков (длиной по 4 м)  (для трубы Ду 400 мм), 100 м бурения скважины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28 587.21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27 374.21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57.952433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6.0850055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805.03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49.693294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5.2177959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0.6923, Н4= 0.6923, Н5= 0.6923, Н48= 0.6923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С109-0012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Глина бентонитовая марки ПБМГ,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0.015*10.5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С110-0199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Полимер для стабилизации буровых скважин EZ MUD,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75 642.27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0.003*10.5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Ду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С507-3729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110х10,0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110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Е04-01-075-01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машины горизонтального бурения прессово-шнекового типа РВА, 1 машина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747.56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14.06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42.13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0.092414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0.04508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Е24-02-123-08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1,2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0.018032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0.009016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Е24-02-125-01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от 0,6 до 1,2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102.19815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22.845612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1.1844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0.043392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18; %=80 - по стр. 28, 65)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18; %=60 - по стр. 28, 65)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101.01375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22.80222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16, 20-22, 24-26, 30, 33, 37, 39, 45, 47, 57, 59, 61, 62, 64; %=142 - по стр. 48; %=112 - по стр. 51-53,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16, 20-22, 24-26, 30, 33, 37, 39, 45, 47, 57, 59, 61, 62, 64; %=95 - по стр. 48; %=51 - по стр. 51-53,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20 101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8 941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119.31652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25.635583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1.1844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0.043392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18; %=80 - по стр. 28, 65)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18; %=60 - по стр. 28, 65)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8 855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118.13212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25.592191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5, 6; %=130 - по стр. 2, 16, 20-22, 24-26, 30, 33, 37, 39, 45, 47, 57, 59, 61, 62, 64; %=80 - по стр. 7, 13; %=104 - по стр. 10; %=142 - по стр. 11, 48; %=112 - по стр. 51-53,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5, 6; %=89 - по стр. 2, 16, 20-22, 24-26, 30, 33, 37, 39, 45, 47, 57, 59, 61, 62, 64; %=45 - по стр. 7, 13; %=60 - по стр. 10; %=95 - по стр. 11, 48; %=51 - по стр. 51-53, 60)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A7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КОЭФФИЦИЕНТОМ ТЕКУЩИХ ЦЕН К=6.32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148 380.96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A7F7C" w:rsidRDefault="00BA7F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150570" w:rsidRDefault="001505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5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50570" w:rsidRDefault="0015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50570" w:rsidRDefault="001505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50570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30" w:rsidRDefault="00854D30">
      <w:pPr>
        <w:spacing w:after="0" w:line="240" w:lineRule="auto"/>
      </w:pPr>
      <w:r>
        <w:separator/>
      </w:r>
    </w:p>
  </w:endnote>
  <w:endnote w:type="continuationSeparator" w:id="0">
    <w:p w:rsidR="00854D30" w:rsidRDefault="0085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570" w:rsidRDefault="0015057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50A2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30" w:rsidRDefault="00854D30">
      <w:pPr>
        <w:spacing w:after="0" w:line="240" w:lineRule="auto"/>
      </w:pPr>
      <w:r>
        <w:separator/>
      </w:r>
    </w:p>
  </w:footnote>
  <w:footnote w:type="continuationSeparator" w:id="0">
    <w:p w:rsidR="00854D30" w:rsidRDefault="0085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5057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50570" w:rsidRDefault="0015057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Футл. Цвилинга * 1 * Лесная 15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50570" w:rsidRDefault="0015057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50570" w:rsidRDefault="0015057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C"/>
    <w:rsid w:val="0013241B"/>
    <w:rsid w:val="00150570"/>
    <w:rsid w:val="00600409"/>
    <w:rsid w:val="00690660"/>
    <w:rsid w:val="00854D30"/>
    <w:rsid w:val="008A7253"/>
    <w:rsid w:val="00BA7F7C"/>
    <w:rsid w:val="00CD1127"/>
    <w:rsid w:val="00D035D6"/>
    <w:rsid w:val="00D50A24"/>
    <w:rsid w:val="00D866BC"/>
    <w:rsid w:val="00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D97BAC4-7179-47F6-BAC2-B73946A0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1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3</cp:revision>
  <cp:lastPrinted>2020-09-17T06:20:00Z</cp:lastPrinted>
  <dcterms:created xsi:type="dcterms:W3CDTF">2020-11-12T06:50:00Z</dcterms:created>
  <dcterms:modified xsi:type="dcterms:W3CDTF">2020-11-12T06:50:00Z</dcterms:modified>
</cp:coreProperties>
</file>