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057">
        <w:rPr>
          <w:rFonts w:ascii="Times New Roman" w:hAnsi="Times New Roman" w:cs="Times New Roman"/>
          <w:b/>
          <w:sz w:val="24"/>
          <w:szCs w:val="24"/>
        </w:rPr>
        <w:t>ЗАПРОСА ПРЕДЛОЖЕНИЙ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32986" w:rsidRDefault="00B32986" w:rsidP="00341E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1346</w:t>
            </w:r>
            <w:bookmarkStart w:id="0" w:name="_GoBack"/>
            <w:bookmarkEnd w:id="0"/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935C09" w:rsidTr="00CE7314">
        <w:tc>
          <w:tcPr>
            <w:tcW w:w="683" w:type="dxa"/>
          </w:tcPr>
          <w:p w:rsidR="00935C09" w:rsidRPr="00BE52BC" w:rsidRDefault="00935C09" w:rsidP="00935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935C09" w:rsidRPr="00BE52BC" w:rsidRDefault="00935C09" w:rsidP="00935C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935C09" w:rsidRPr="00D850E4" w:rsidRDefault="00961395" w:rsidP="00D850E4">
            <w:pPr>
              <w:pStyle w:val="ad"/>
            </w:pPr>
            <w:r w:rsidRPr="00961395">
              <w:rPr>
                <w:sz w:val="24"/>
                <w:szCs w:val="24"/>
              </w:rPr>
              <w:t>Выполнение строительно-монтажных работ по объекту: «Газопровод низкого давления от точки подключения до границы земельного участка по адресу: г. Челябинск, п. Шершни, Курчатовский район, ул. Молодогвардейцев, ЗУ 74:36:0711003:1118. Технологическое присоединение»</w:t>
            </w:r>
          </w:p>
        </w:tc>
      </w:tr>
      <w:tr w:rsidR="00D26C93" w:rsidTr="00CE7314">
        <w:tc>
          <w:tcPr>
            <w:tcW w:w="683" w:type="dxa"/>
          </w:tcPr>
          <w:p w:rsidR="00D26C93" w:rsidRDefault="00D26C93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D26C93" w:rsidRPr="00D850E4" w:rsidRDefault="00961395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395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 земельного участка по адресу: г. Челябинск, п. Шершни, Курчатовский район, ул. Молодогвардейцев, ЗУ 74:36:0711003:1118.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B47C0D" w:rsidTr="00CE7314">
        <w:tc>
          <w:tcPr>
            <w:tcW w:w="683" w:type="dxa"/>
          </w:tcPr>
          <w:p w:rsidR="00B47C0D" w:rsidRDefault="00B47C0D" w:rsidP="00B4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B47C0D" w:rsidRDefault="00B47C0D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B47C0D" w:rsidRDefault="00961395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395">
              <w:rPr>
                <w:rFonts w:ascii="Times New Roman" w:hAnsi="Times New Roman" w:cs="Times New Roman"/>
                <w:sz w:val="24"/>
                <w:szCs w:val="24"/>
              </w:rPr>
              <w:t xml:space="preserve">2 120 718.31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B47C0D">
              <w:rPr>
                <w:rFonts w:ascii="Times New Roman" w:hAnsi="Times New Roman" w:cs="Times New Roman"/>
                <w:sz w:val="24"/>
                <w:szCs w:val="24"/>
              </w:rPr>
              <w:t xml:space="preserve"> (в т.ч. НДС)</w:t>
            </w:r>
          </w:p>
          <w:p w:rsidR="00B47C0D" w:rsidRDefault="00961395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395">
              <w:rPr>
                <w:rFonts w:ascii="Times New Roman" w:hAnsi="Times New Roman" w:cs="Times New Roman"/>
                <w:sz w:val="24"/>
                <w:szCs w:val="24"/>
              </w:rPr>
              <w:t>1 767 265.26</w:t>
            </w:r>
            <w:r w:rsidR="00B47C0D">
              <w:rPr>
                <w:rFonts w:ascii="Times New Roman" w:hAnsi="Times New Roman" w:cs="Times New Roman"/>
                <w:sz w:val="24"/>
                <w:szCs w:val="24"/>
              </w:rPr>
              <w:t>рублей (без НДС)</w:t>
            </w:r>
          </w:p>
        </w:tc>
      </w:tr>
      <w:tr w:rsidR="00B47C0D" w:rsidTr="00CE7314">
        <w:tc>
          <w:tcPr>
            <w:tcW w:w="683" w:type="dxa"/>
          </w:tcPr>
          <w:p w:rsidR="00B47C0D" w:rsidRPr="00BE52BC" w:rsidRDefault="00B47C0D" w:rsidP="00B47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B47C0D" w:rsidRPr="00BE52BC" w:rsidRDefault="00B47C0D" w:rsidP="00B47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B47C0D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выполнения работ – не позднее 5 календарных дней с даты подписания договора.</w:t>
            </w:r>
          </w:p>
          <w:p w:rsidR="00B47C0D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срок выполнения работ – 10 календарных дней с момента начала выполнения работ.</w:t>
            </w:r>
          </w:p>
          <w:p w:rsidR="00B47C0D" w:rsidRPr="00BE52BC" w:rsidRDefault="00B47C0D" w:rsidP="00B4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</w:t>
            </w:r>
            <w:r w:rsidR="00F715FE">
              <w:rPr>
                <w:rFonts w:ascii="Times New Roman" w:hAnsi="Times New Roman" w:cs="Times New Roman"/>
                <w:sz w:val="24"/>
                <w:szCs w:val="24"/>
              </w:rPr>
              <w:t>льный срок выполнения работ – 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C0D">
              <w:rPr>
                <w:rFonts w:ascii="Times New Roman" w:hAnsi="Times New Roman" w:cs="Times New Roman"/>
                <w:sz w:val="24"/>
                <w:szCs w:val="24"/>
              </w:rPr>
              <w:t>календарных дней с момента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3B4EA8" w:rsidTr="00CE7314">
        <w:trPr>
          <w:trHeight w:val="285"/>
        </w:trPr>
        <w:tc>
          <w:tcPr>
            <w:tcW w:w="683" w:type="dxa"/>
          </w:tcPr>
          <w:p w:rsidR="003B4EA8" w:rsidRDefault="00935C09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3B4EA8" w:rsidRPr="00BE52BC" w:rsidRDefault="000C2D4F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 xml:space="preserve"> №1 и №2 к ТЗ</w:t>
            </w:r>
          </w:p>
        </w:tc>
      </w:tr>
      <w:tr w:rsidR="00D26C93" w:rsidTr="00CE7314">
        <w:trPr>
          <w:trHeight w:val="137"/>
        </w:trPr>
        <w:tc>
          <w:tcPr>
            <w:tcW w:w="683" w:type="dxa"/>
          </w:tcPr>
          <w:p w:rsidR="00D26C93" w:rsidRDefault="00935C09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26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Приложениями №1 и №2 к ТЗ.</w:t>
            </w:r>
          </w:p>
          <w:p w:rsidR="00D26C93" w:rsidRPr="00E1232B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номенклатурным группам (трубная продукция,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  <w:r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</w:tc>
      </w:tr>
      <w:tr w:rsidR="00F40A9E" w:rsidTr="00CE7314">
        <w:trPr>
          <w:trHeight w:val="846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Гарантийный срок на результат подрядных работ составляет 24 месяца с момента подписания сторонами актов по форме КС-2 и КС-3.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</w:r>
          </w:p>
          <w:p w:rsidR="00DB3504" w:rsidRPr="00DB3504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Разработать и согласовать в ГИБДД г. Челябинска схему организации движения транспорта</w:t>
            </w:r>
          </w:p>
          <w:p w:rsidR="00F40A9E" w:rsidRPr="00860BF8" w:rsidRDefault="00DB3504" w:rsidP="00DB3504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B3504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Оформить распоряжение на производство земляных работ, 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 территории города Челябинска»</w:t>
            </w:r>
          </w:p>
        </w:tc>
      </w:tr>
      <w:tr w:rsidR="00F40A9E" w:rsidTr="00CE7314">
        <w:trPr>
          <w:trHeight w:val="102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6B4057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Перечень нормативной документации: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СНиП 42-01-2002 «Газораспределительные системы»;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62.13330.2011 «Газораспределительные системы» (Актуализированная редакция СНиП 42-01-2002);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42-102-2004 «Проектирование и строительство газопроводов из металлических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42-103-2003 «Проектирование и строительство газопроводов из полиэтиленовых труб и реконструкции изношенных газопроводов»;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48.13330.2010 «Организация строительства» (Актуализированная редакция СНиП 12-01-2004);</w:t>
            </w:r>
          </w:p>
          <w:p w:rsidR="0071750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ПБ 12-529-03 «Правила безопасности систем газор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аспределения и газопотребления»</w:t>
            </w:r>
          </w:p>
          <w:p w:rsidR="006B4057" w:rsidRPr="00860BF8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6B4057" w:rsidTr="00CE7314">
        <w:trPr>
          <w:trHeight w:val="102"/>
        </w:trPr>
        <w:tc>
          <w:tcPr>
            <w:tcW w:w="683" w:type="dxa"/>
          </w:tcPr>
          <w:p w:rsidR="006B4057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F6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6B4057" w:rsidRDefault="006B4057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Контактное лицо: Петров Алексей Борисович: 8(351)729-35-49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Адрес электронной почты: A.Petrov@chelgaz.ru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CE7314" w:rsidRPr="006B4057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F40A9E" w:rsidTr="00CE7314">
        <w:trPr>
          <w:trHeight w:val="167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F40A9E" w:rsidRPr="0002416E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Рабочая документация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F6E" w:rsidRDefault="00141F6E" w:rsidP="003B4EA8">
      <w:pPr>
        <w:spacing w:after="0" w:line="240" w:lineRule="auto"/>
      </w:pPr>
      <w:r>
        <w:separator/>
      </w:r>
    </w:p>
  </w:endnote>
  <w:endnote w:type="continuationSeparator" w:id="0">
    <w:p w:rsidR="00141F6E" w:rsidRDefault="00141F6E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F6E" w:rsidRDefault="00141F6E" w:rsidP="003B4EA8">
      <w:pPr>
        <w:spacing w:after="0" w:line="240" w:lineRule="auto"/>
      </w:pPr>
      <w:r>
        <w:separator/>
      </w:r>
    </w:p>
  </w:footnote>
  <w:footnote w:type="continuationSeparator" w:id="0">
    <w:p w:rsidR="00141F6E" w:rsidRDefault="00141F6E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63FE2"/>
    <w:rsid w:val="0006588B"/>
    <w:rsid w:val="000B59C2"/>
    <w:rsid w:val="000C2D4F"/>
    <w:rsid w:val="000D23E8"/>
    <w:rsid w:val="00127801"/>
    <w:rsid w:val="00141F6E"/>
    <w:rsid w:val="00160849"/>
    <w:rsid w:val="00177754"/>
    <w:rsid w:val="00191F40"/>
    <w:rsid w:val="001C5F67"/>
    <w:rsid w:val="001E62EF"/>
    <w:rsid w:val="001F68E8"/>
    <w:rsid w:val="0022604D"/>
    <w:rsid w:val="003371C3"/>
    <w:rsid w:val="003B139D"/>
    <w:rsid w:val="003B4EA8"/>
    <w:rsid w:val="003C65E2"/>
    <w:rsid w:val="00462041"/>
    <w:rsid w:val="00464823"/>
    <w:rsid w:val="00487CE7"/>
    <w:rsid w:val="004F7F00"/>
    <w:rsid w:val="00512487"/>
    <w:rsid w:val="005A0E55"/>
    <w:rsid w:val="005B329E"/>
    <w:rsid w:val="00641DA8"/>
    <w:rsid w:val="00671A77"/>
    <w:rsid w:val="006B4057"/>
    <w:rsid w:val="006C59B6"/>
    <w:rsid w:val="006D676C"/>
    <w:rsid w:val="00717502"/>
    <w:rsid w:val="007976EB"/>
    <w:rsid w:val="007C04C7"/>
    <w:rsid w:val="007F0390"/>
    <w:rsid w:val="007F087C"/>
    <w:rsid w:val="008042B5"/>
    <w:rsid w:val="0081294A"/>
    <w:rsid w:val="00831ABA"/>
    <w:rsid w:val="008A74F8"/>
    <w:rsid w:val="008C1495"/>
    <w:rsid w:val="008C5D5B"/>
    <w:rsid w:val="00903300"/>
    <w:rsid w:val="00935C09"/>
    <w:rsid w:val="00961395"/>
    <w:rsid w:val="00986637"/>
    <w:rsid w:val="00987E5E"/>
    <w:rsid w:val="00A825D0"/>
    <w:rsid w:val="00AB47CE"/>
    <w:rsid w:val="00AB536F"/>
    <w:rsid w:val="00B177BD"/>
    <w:rsid w:val="00B32986"/>
    <w:rsid w:val="00B47C0D"/>
    <w:rsid w:val="00B76B76"/>
    <w:rsid w:val="00B85509"/>
    <w:rsid w:val="00BA7FA2"/>
    <w:rsid w:val="00BD1E0A"/>
    <w:rsid w:val="00C01C95"/>
    <w:rsid w:val="00C03EBA"/>
    <w:rsid w:val="00C81BB0"/>
    <w:rsid w:val="00CA6B23"/>
    <w:rsid w:val="00CC11F8"/>
    <w:rsid w:val="00CD06BF"/>
    <w:rsid w:val="00CE7314"/>
    <w:rsid w:val="00D22DB5"/>
    <w:rsid w:val="00D24D68"/>
    <w:rsid w:val="00D26C93"/>
    <w:rsid w:val="00D54513"/>
    <w:rsid w:val="00D566D0"/>
    <w:rsid w:val="00D828F0"/>
    <w:rsid w:val="00D83071"/>
    <w:rsid w:val="00D850E4"/>
    <w:rsid w:val="00DB3504"/>
    <w:rsid w:val="00DE1B4B"/>
    <w:rsid w:val="00E1232B"/>
    <w:rsid w:val="00E25A19"/>
    <w:rsid w:val="00EB52BB"/>
    <w:rsid w:val="00F40A9E"/>
    <w:rsid w:val="00F603F2"/>
    <w:rsid w:val="00F715FE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paragraph" w:customStyle="1" w:styleId="ad">
    <w:name w:val="Табличный_по ширине"/>
    <w:basedOn w:val="a"/>
    <w:uiPriority w:val="99"/>
    <w:rsid w:val="00D850E4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Попова Марина Валерьевна</cp:lastModifiedBy>
  <cp:revision>2</cp:revision>
  <cp:lastPrinted>2020-10-02T04:03:00Z</cp:lastPrinted>
  <dcterms:created xsi:type="dcterms:W3CDTF">2021-08-02T06:34:00Z</dcterms:created>
  <dcterms:modified xsi:type="dcterms:W3CDTF">2021-08-02T06:34:00Z</dcterms:modified>
</cp:coreProperties>
</file>