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EA8" w:rsidRPr="008900DA" w:rsidRDefault="003B4EA8" w:rsidP="003B4E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604D" w:rsidRDefault="003B4EA8" w:rsidP="006B40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00DA">
        <w:rPr>
          <w:rFonts w:ascii="Times New Roman" w:hAnsi="Times New Roman" w:cs="Times New Roman"/>
          <w:b/>
          <w:sz w:val="24"/>
          <w:szCs w:val="24"/>
        </w:rPr>
        <w:t xml:space="preserve">ТЕХНИЧЕСКОЕ ЗАДАНИЕ </w:t>
      </w:r>
    </w:p>
    <w:p w:rsidR="003B4EA8" w:rsidRDefault="006B4057" w:rsidP="006B40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4057">
        <w:rPr>
          <w:rFonts w:ascii="Times New Roman" w:hAnsi="Times New Roman" w:cs="Times New Roman"/>
          <w:b/>
          <w:sz w:val="24"/>
          <w:szCs w:val="24"/>
        </w:rPr>
        <w:t>ЗАПРОСА ПРЕДЛОЖЕНИЙ В ЭЛЕКТРОННОЙ ФОРМЕ №</w:t>
      </w:r>
      <w:r w:rsidR="005A0E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67C6E">
        <w:rPr>
          <w:rFonts w:ascii="Times New Roman" w:hAnsi="Times New Roman" w:cs="Times New Roman"/>
          <w:b/>
          <w:sz w:val="24"/>
          <w:szCs w:val="24"/>
        </w:rPr>
        <w:t>1342</w:t>
      </w:r>
    </w:p>
    <w:p w:rsidR="003B4EA8" w:rsidRPr="008900DA" w:rsidRDefault="003B4EA8" w:rsidP="003B4E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683"/>
        <w:gridCol w:w="3104"/>
        <w:gridCol w:w="6698"/>
      </w:tblGrid>
      <w:tr w:rsidR="003B4EA8" w:rsidRPr="00E70F6C" w:rsidTr="00CE7314">
        <w:tc>
          <w:tcPr>
            <w:tcW w:w="683" w:type="dxa"/>
          </w:tcPr>
          <w:p w:rsidR="003B4EA8" w:rsidRPr="00BE52BC" w:rsidRDefault="003B4EA8" w:rsidP="00341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04" w:type="dxa"/>
          </w:tcPr>
          <w:p w:rsidR="003B4EA8" w:rsidRPr="00BE52BC" w:rsidRDefault="003B4EA8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Уникальный номер закупки</w:t>
            </w:r>
          </w:p>
        </w:tc>
        <w:tc>
          <w:tcPr>
            <w:tcW w:w="6698" w:type="dxa"/>
          </w:tcPr>
          <w:p w:rsidR="003B4EA8" w:rsidRPr="00BE52BC" w:rsidRDefault="00A67C6E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1342</w:t>
            </w:r>
            <w:bookmarkStart w:id="0" w:name="_GoBack"/>
            <w:bookmarkEnd w:id="0"/>
          </w:p>
        </w:tc>
      </w:tr>
      <w:tr w:rsidR="003B4EA8" w:rsidRPr="00E70F6C" w:rsidTr="00CE7314">
        <w:tc>
          <w:tcPr>
            <w:tcW w:w="683" w:type="dxa"/>
          </w:tcPr>
          <w:p w:rsidR="003B4EA8" w:rsidRPr="00BE52BC" w:rsidRDefault="003B4EA8" w:rsidP="00341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E52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4" w:type="dxa"/>
          </w:tcPr>
          <w:p w:rsidR="003B4EA8" w:rsidRPr="00BE52BC" w:rsidRDefault="003B4EA8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2BC">
              <w:rPr>
                <w:rFonts w:ascii="Times New Roman" w:hAnsi="Times New Roman" w:cs="Times New Roman"/>
                <w:sz w:val="24"/>
                <w:szCs w:val="24"/>
              </w:rPr>
              <w:t>Заказчик</w:t>
            </w:r>
          </w:p>
        </w:tc>
        <w:tc>
          <w:tcPr>
            <w:tcW w:w="6698" w:type="dxa"/>
          </w:tcPr>
          <w:p w:rsidR="003B4EA8" w:rsidRPr="00BE52BC" w:rsidRDefault="00D54513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 «Челябинскгоргаз»</w:t>
            </w:r>
          </w:p>
        </w:tc>
      </w:tr>
      <w:tr w:rsidR="003B4EA8" w:rsidRPr="00E70F6C" w:rsidTr="00CE7314">
        <w:tc>
          <w:tcPr>
            <w:tcW w:w="683" w:type="dxa"/>
          </w:tcPr>
          <w:p w:rsidR="003B4EA8" w:rsidRPr="00BE52BC" w:rsidRDefault="003B4EA8" w:rsidP="00341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04" w:type="dxa"/>
          </w:tcPr>
          <w:p w:rsidR="003B4EA8" w:rsidRPr="00BE52BC" w:rsidRDefault="003B4EA8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</w:t>
            </w:r>
          </w:p>
        </w:tc>
        <w:tc>
          <w:tcPr>
            <w:tcW w:w="6698" w:type="dxa"/>
          </w:tcPr>
          <w:p w:rsidR="003B4EA8" w:rsidRPr="00BE52BC" w:rsidRDefault="006B4057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 «Челябинскгоргаз»</w:t>
            </w:r>
          </w:p>
        </w:tc>
      </w:tr>
      <w:tr w:rsidR="00935C09" w:rsidTr="00CE7314">
        <w:tc>
          <w:tcPr>
            <w:tcW w:w="683" w:type="dxa"/>
          </w:tcPr>
          <w:p w:rsidR="00935C09" w:rsidRPr="00BE52BC" w:rsidRDefault="00935C09" w:rsidP="00935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04" w:type="dxa"/>
          </w:tcPr>
          <w:p w:rsidR="00935C09" w:rsidRPr="00BE52BC" w:rsidRDefault="00935C09" w:rsidP="00935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закупки (наименование работ (услуг))</w:t>
            </w:r>
          </w:p>
        </w:tc>
        <w:tc>
          <w:tcPr>
            <w:tcW w:w="6698" w:type="dxa"/>
          </w:tcPr>
          <w:p w:rsidR="00935C09" w:rsidRPr="00D850E4" w:rsidRDefault="002D687C" w:rsidP="00D850E4">
            <w:pPr>
              <w:pStyle w:val="ad"/>
            </w:pPr>
            <w:r w:rsidRPr="002D687C">
              <w:rPr>
                <w:sz w:val="24"/>
                <w:szCs w:val="24"/>
              </w:rPr>
              <w:t>Выполнение строительно-монтажных работ по объекту: «Газопровод низкого давления от точки подключения до границы земельного участка по адресу: г. Челябинск, пос. Смолино, ул. Восход, 38 (стр). Технологическое присоединение».</w:t>
            </w:r>
          </w:p>
        </w:tc>
      </w:tr>
      <w:tr w:rsidR="00D26C93" w:rsidTr="00CE7314">
        <w:tc>
          <w:tcPr>
            <w:tcW w:w="683" w:type="dxa"/>
          </w:tcPr>
          <w:p w:rsidR="00D26C93" w:rsidRDefault="00D26C93" w:rsidP="00D26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104" w:type="dxa"/>
          </w:tcPr>
          <w:p w:rsidR="00D26C93" w:rsidRDefault="00D26C93" w:rsidP="00D26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 выполнения работ и его краткая характеристика</w:t>
            </w:r>
          </w:p>
        </w:tc>
        <w:tc>
          <w:tcPr>
            <w:tcW w:w="6698" w:type="dxa"/>
          </w:tcPr>
          <w:p w:rsidR="00D26C93" w:rsidRPr="00D850E4" w:rsidRDefault="002D687C" w:rsidP="00D26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87C">
              <w:rPr>
                <w:rFonts w:ascii="Times New Roman" w:hAnsi="Times New Roman" w:cs="Times New Roman"/>
                <w:sz w:val="24"/>
                <w:szCs w:val="24"/>
              </w:rPr>
              <w:t>Газопровод низкого давления от точки подключения до границы земельного участка по адресу: г. Челябинск, пос. Смолино, ул. Восход, 38 (стр)</w:t>
            </w:r>
          </w:p>
        </w:tc>
      </w:tr>
      <w:tr w:rsidR="006B4057" w:rsidTr="00CE7314">
        <w:tc>
          <w:tcPr>
            <w:tcW w:w="683" w:type="dxa"/>
          </w:tcPr>
          <w:p w:rsidR="006B4057" w:rsidRDefault="006B4057" w:rsidP="00341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104" w:type="dxa"/>
          </w:tcPr>
          <w:p w:rsidR="006B4057" w:rsidRDefault="006B4057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(регион) выполнения работ</w:t>
            </w:r>
          </w:p>
        </w:tc>
        <w:tc>
          <w:tcPr>
            <w:tcW w:w="6698" w:type="dxa"/>
          </w:tcPr>
          <w:p w:rsidR="006B4057" w:rsidRDefault="006B4057" w:rsidP="006B4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Челябинская область, г. Челябинск</w:t>
            </w:r>
          </w:p>
        </w:tc>
      </w:tr>
      <w:tr w:rsidR="00B47C0D" w:rsidTr="00CE7314">
        <w:tc>
          <w:tcPr>
            <w:tcW w:w="683" w:type="dxa"/>
          </w:tcPr>
          <w:p w:rsidR="00B47C0D" w:rsidRDefault="00B47C0D" w:rsidP="00B47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104" w:type="dxa"/>
          </w:tcPr>
          <w:p w:rsidR="00B47C0D" w:rsidRDefault="00B47C0D" w:rsidP="00B47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Начальная (максимальная) цена</w:t>
            </w:r>
          </w:p>
        </w:tc>
        <w:tc>
          <w:tcPr>
            <w:tcW w:w="6698" w:type="dxa"/>
          </w:tcPr>
          <w:p w:rsidR="00B47C0D" w:rsidRDefault="002D687C" w:rsidP="00B47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87C">
              <w:rPr>
                <w:rFonts w:ascii="Times New Roman" w:hAnsi="Times New Roman" w:cs="Times New Roman"/>
                <w:sz w:val="24"/>
                <w:szCs w:val="24"/>
              </w:rPr>
              <w:t>465 352.56</w:t>
            </w:r>
            <w:r w:rsidR="00D850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7C0D" w:rsidRPr="00D83071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  <w:r w:rsidR="00B47C0D">
              <w:rPr>
                <w:rFonts w:ascii="Times New Roman" w:hAnsi="Times New Roman" w:cs="Times New Roman"/>
                <w:sz w:val="24"/>
                <w:szCs w:val="24"/>
              </w:rPr>
              <w:t xml:space="preserve"> (в т.ч. НДС)</w:t>
            </w:r>
          </w:p>
          <w:p w:rsidR="00B47C0D" w:rsidRDefault="002D687C" w:rsidP="00B47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87C">
              <w:rPr>
                <w:rFonts w:ascii="Times New Roman" w:hAnsi="Times New Roman" w:cs="Times New Roman"/>
                <w:sz w:val="24"/>
                <w:szCs w:val="24"/>
              </w:rPr>
              <w:t>387 793.80</w:t>
            </w:r>
            <w:r w:rsidR="00D850E4" w:rsidRPr="00D850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7C0D">
              <w:rPr>
                <w:rFonts w:ascii="Times New Roman" w:hAnsi="Times New Roman" w:cs="Times New Roman"/>
                <w:sz w:val="24"/>
                <w:szCs w:val="24"/>
              </w:rPr>
              <w:t>рублей (без НДС)</w:t>
            </w:r>
          </w:p>
        </w:tc>
      </w:tr>
      <w:tr w:rsidR="00B47C0D" w:rsidTr="00CE7314">
        <w:tc>
          <w:tcPr>
            <w:tcW w:w="683" w:type="dxa"/>
          </w:tcPr>
          <w:p w:rsidR="00B47C0D" w:rsidRPr="00BE52BC" w:rsidRDefault="00B47C0D" w:rsidP="00B47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104" w:type="dxa"/>
          </w:tcPr>
          <w:p w:rsidR="00B47C0D" w:rsidRPr="00BE52BC" w:rsidRDefault="00B47C0D" w:rsidP="00B47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(период, график) выполнения работ (оказания услуг)</w:t>
            </w:r>
          </w:p>
        </w:tc>
        <w:tc>
          <w:tcPr>
            <w:tcW w:w="6698" w:type="dxa"/>
          </w:tcPr>
          <w:p w:rsidR="00B47C0D" w:rsidRDefault="00B47C0D" w:rsidP="00B47C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 выполнения работ – не позднее 5 календарных дней с даты подписания договора.</w:t>
            </w:r>
          </w:p>
          <w:p w:rsidR="00B47C0D" w:rsidRDefault="00B47C0D" w:rsidP="00B47C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Миним</w:t>
            </w:r>
            <w:r w:rsidR="00E62D55">
              <w:rPr>
                <w:rFonts w:ascii="Times New Roman" w:hAnsi="Times New Roman" w:cs="Times New Roman"/>
                <w:sz w:val="24"/>
                <w:szCs w:val="24"/>
              </w:rPr>
              <w:t>альный срок выполнения работ –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календарных дней с момента начала выполнения работ.</w:t>
            </w:r>
          </w:p>
          <w:p w:rsidR="00B47C0D" w:rsidRPr="00BE52BC" w:rsidRDefault="00B47C0D" w:rsidP="00B47C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Максимальный срок выполнения работ – 45 </w:t>
            </w:r>
            <w:r w:rsidRPr="00B47C0D">
              <w:rPr>
                <w:rFonts w:ascii="Times New Roman" w:hAnsi="Times New Roman" w:cs="Times New Roman"/>
                <w:sz w:val="24"/>
                <w:szCs w:val="24"/>
              </w:rPr>
              <w:t>календарных дней с момента начала выполнения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E7314" w:rsidTr="00CE7314">
        <w:tc>
          <w:tcPr>
            <w:tcW w:w="683" w:type="dxa"/>
          </w:tcPr>
          <w:p w:rsidR="00CE7314" w:rsidRDefault="00CE7314" w:rsidP="00341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104" w:type="dxa"/>
          </w:tcPr>
          <w:p w:rsidR="00CE7314" w:rsidRDefault="00CE7314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График проведения работ</w:t>
            </w:r>
          </w:p>
        </w:tc>
        <w:tc>
          <w:tcPr>
            <w:tcW w:w="6698" w:type="dxa"/>
          </w:tcPr>
          <w:p w:rsidR="00CE7314" w:rsidRDefault="00CE7314" w:rsidP="00341E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прилагается</w:t>
            </w:r>
          </w:p>
        </w:tc>
      </w:tr>
      <w:tr w:rsidR="00CE7314" w:rsidTr="00CE7314">
        <w:tc>
          <w:tcPr>
            <w:tcW w:w="683" w:type="dxa"/>
          </w:tcPr>
          <w:p w:rsidR="00CE7314" w:rsidRDefault="00CE7314" w:rsidP="00341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104" w:type="dxa"/>
          </w:tcPr>
          <w:p w:rsidR="00CE7314" w:rsidRDefault="00CE7314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Требование о членстве в СРО</w:t>
            </w:r>
          </w:p>
        </w:tc>
        <w:tc>
          <w:tcPr>
            <w:tcW w:w="6698" w:type="dxa"/>
          </w:tcPr>
          <w:p w:rsidR="00CE7314" w:rsidRDefault="00CE7314" w:rsidP="00341E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CE7314" w:rsidTr="00CE7314">
        <w:tc>
          <w:tcPr>
            <w:tcW w:w="683" w:type="dxa"/>
          </w:tcPr>
          <w:p w:rsidR="00CE7314" w:rsidRDefault="00CE7314" w:rsidP="00341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104" w:type="dxa"/>
          </w:tcPr>
          <w:p w:rsidR="00CE7314" w:rsidRDefault="00CE7314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Участником закупки Субподрядчика</w:t>
            </w:r>
          </w:p>
        </w:tc>
        <w:tc>
          <w:tcPr>
            <w:tcW w:w="6698" w:type="dxa"/>
          </w:tcPr>
          <w:p w:rsidR="00CE7314" w:rsidRDefault="00CE7314" w:rsidP="00341E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Допускается</w:t>
            </w:r>
          </w:p>
        </w:tc>
      </w:tr>
      <w:tr w:rsidR="003B4EA8" w:rsidTr="00CE7314">
        <w:trPr>
          <w:trHeight w:val="285"/>
        </w:trPr>
        <w:tc>
          <w:tcPr>
            <w:tcW w:w="683" w:type="dxa"/>
          </w:tcPr>
          <w:p w:rsidR="003B4EA8" w:rsidRDefault="00935C09" w:rsidP="00341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6B40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4" w:type="dxa"/>
          </w:tcPr>
          <w:p w:rsidR="003B4EA8" w:rsidRDefault="003B4EA8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Состав, содержание и объем работ (услуг)</w:t>
            </w:r>
          </w:p>
        </w:tc>
        <w:tc>
          <w:tcPr>
            <w:tcW w:w="6698" w:type="dxa"/>
          </w:tcPr>
          <w:p w:rsidR="003B4EA8" w:rsidRPr="00BE52BC" w:rsidRDefault="000C2D4F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Приложения</w:t>
            </w:r>
            <w:r w:rsidR="00F40A9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40A9E">
              <w:rPr>
                <w:rFonts w:ascii="Times New Roman" w:hAnsi="Times New Roman" w:cs="Times New Roman"/>
                <w:sz w:val="24"/>
                <w:szCs w:val="24"/>
              </w:rPr>
              <w:t xml:space="preserve"> №1 и №2 к ТЗ</w:t>
            </w:r>
          </w:p>
        </w:tc>
      </w:tr>
      <w:tr w:rsidR="00D26C93" w:rsidTr="00CE7314">
        <w:trPr>
          <w:trHeight w:val="137"/>
        </w:trPr>
        <w:tc>
          <w:tcPr>
            <w:tcW w:w="683" w:type="dxa"/>
          </w:tcPr>
          <w:p w:rsidR="00D26C93" w:rsidRDefault="00935C09" w:rsidP="00D26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D26C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4" w:type="dxa"/>
          </w:tcPr>
          <w:p w:rsidR="00D26C93" w:rsidRDefault="00D26C93" w:rsidP="00D26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выполнения работ (оказания услуг)</w:t>
            </w:r>
          </w:p>
        </w:tc>
        <w:tc>
          <w:tcPr>
            <w:tcW w:w="6698" w:type="dxa"/>
          </w:tcPr>
          <w:p w:rsidR="00D26C93" w:rsidRDefault="00D26C93" w:rsidP="00D26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Приложениями №1 и №2 к ТЗ.</w:t>
            </w:r>
          </w:p>
          <w:p w:rsidR="00D26C93" w:rsidRPr="00E1232B" w:rsidRDefault="00D26C93" w:rsidP="00D26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C95">
              <w:rPr>
                <w:rFonts w:ascii="Times New Roman" w:hAnsi="Times New Roman" w:cs="Times New Roman"/>
                <w:sz w:val="24"/>
                <w:szCs w:val="24"/>
              </w:rPr>
              <w:t>Факт выполнения работ должен быть подтвержден, исполнительной документацией, актом выполненных работ по форме КС-2 и справкой о стоимости работ по форме КС-3, подписанных и утвержденных обеими сторонами. При выполнении работ предусмотреть использование материалов и оборудования, имеющих сертификат ГАЗСЕРТ, относящимся к следующим номенклатурным группам (трубная продукция,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C01C95">
              <w:rPr>
                <w:rFonts w:ascii="Times New Roman" w:hAnsi="Times New Roman" w:cs="Times New Roman"/>
                <w:sz w:val="24"/>
                <w:szCs w:val="24"/>
              </w:rPr>
              <w:t xml:space="preserve">орудование, отключающие устройства). </w:t>
            </w:r>
            <w:r w:rsidRPr="00E1232B">
              <w:rPr>
                <w:rFonts w:ascii="Times New Roman" w:hAnsi="Times New Roman" w:cs="Times New Roman"/>
                <w:sz w:val="24"/>
                <w:szCs w:val="24"/>
              </w:rPr>
              <w:t>Для выполнения работ по неразрушающему контролю качества сварных соединений должна быть привлечена аттестованная лаборатория неразрушающего контроля.</w:t>
            </w:r>
          </w:p>
        </w:tc>
      </w:tr>
      <w:tr w:rsidR="00F40A9E" w:rsidTr="00CE7314">
        <w:trPr>
          <w:trHeight w:val="846"/>
        </w:trPr>
        <w:tc>
          <w:tcPr>
            <w:tcW w:w="683" w:type="dxa"/>
          </w:tcPr>
          <w:p w:rsidR="00F40A9E" w:rsidRDefault="00935C09" w:rsidP="00F40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F40A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4" w:type="dxa"/>
          </w:tcPr>
          <w:p w:rsidR="00F40A9E" w:rsidRDefault="00F40A9E" w:rsidP="00F40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Обязательные требования, предъявляемые к выполнению работ (оказанию услуг)</w:t>
            </w:r>
          </w:p>
        </w:tc>
        <w:tc>
          <w:tcPr>
            <w:tcW w:w="6698" w:type="dxa"/>
          </w:tcPr>
          <w:p w:rsidR="00DB3504" w:rsidRPr="00DB3504" w:rsidRDefault="00DB3504" w:rsidP="00DB3504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DB3504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Гарантийный срок на результат подрядных работ составляет 24 месяца с момента подписания сторонами актов по форме КС-2 и КС-3.</w:t>
            </w:r>
          </w:p>
          <w:p w:rsidR="00DB3504" w:rsidRPr="00DB3504" w:rsidRDefault="00DB3504" w:rsidP="00DB3504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DB3504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Оформить ордер на производство земляных работ в соответствии с Постановлением Администрации                            г. Челябинска № 123-п от 04.04.16</w:t>
            </w:r>
          </w:p>
          <w:p w:rsidR="00DB3504" w:rsidRPr="00DB3504" w:rsidRDefault="00DB3504" w:rsidP="00DB3504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DB3504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Разработать и согласовать в ГИБДД г. Челябинска схему организации движения транспорта</w:t>
            </w:r>
          </w:p>
          <w:p w:rsidR="00F40A9E" w:rsidRPr="00860BF8" w:rsidRDefault="00DB3504" w:rsidP="00DB3504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DB3504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Оформить распоряжение на производство земляных работ, </w:t>
            </w:r>
            <w:r w:rsidRPr="00DB3504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lastRenderedPageBreak/>
              <w:t>влекущих ограничение движения транспорта в Администрации города Челябинска в соответствии с решением Челябинской городской Думы от 22.12.2015 № 16/32 «Об утверждении Правил благоустройств</w:t>
            </w: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а территории города Челябинска»</w:t>
            </w:r>
          </w:p>
        </w:tc>
      </w:tr>
      <w:tr w:rsidR="00F40A9E" w:rsidTr="00CE7314">
        <w:trPr>
          <w:trHeight w:val="102"/>
        </w:trPr>
        <w:tc>
          <w:tcPr>
            <w:tcW w:w="683" w:type="dxa"/>
          </w:tcPr>
          <w:p w:rsidR="00F40A9E" w:rsidRDefault="00935C09" w:rsidP="00F40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  <w:r w:rsidR="00F40A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4" w:type="dxa"/>
          </w:tcPr>
          <w:p w:rsidR="00F40A9E" w:rsidRDefault="006B4057" w:rsidP="00F40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lang w:eastAsia="ar-SA"/>
              </w:rPr>
              <w:t>Перечень нормативной документации:</w:t>
            </w:r>
          </w:p>
        </w:tc>
        <w:tc>
          <w:tcPr>
            <w:tcW w:w="6698" w:type="dxa"/>
          </w:tcPr>
          <w:p w:rsidR="006B4057" w:rsidRPr="006B4057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-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Т</w:t>
            </w: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ехнический регламент о безопасности сетей газораспределения и газопотребления. Утвержден постановлением Правительства РФ от 29.10.2010 №870 (ред. от 23.06.2011 года);</w:t>
            </w:r>
          </w:p>
          <w:p w:rsidR="006B4057" w:rsidRPr="006B4057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- СНиП 42-01-2002 «Газораспределительные системы»;</w:t>
            </w:r>
          </w:p>
          <w:p w:rsidR="006B4057" w:rsidRPr="006B4057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- СП 62.13330.2011 «Газораспределительные системы» (Актуализированная редакция СНиП 42-01-2002);</w:t>
            </w:r>
          </w:p>
          <w:p w:rsidR="006B4057" w:rsidRPr="006B4057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- СП 42-101-2003 «Общие положения по проектированию и строительству газораспределительных систем из металлических и полиэтиленовых труб»;</w:t>
            </w:r>
          </w:p>
          <w:p w:rsidR="006B4057" w:rsidRPr="006B4057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- СП 42-102-2004 «Проектирование и строительство газопроводов из металлических труб»;</w:t>
            </w:r>
          </w:p>
          <w:p w:rsidR="006B4057" w:rsidRPr="006B4057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- СП 42-103-2003 «Проектирование и строительство газопроводов из полиэтиленовых труб и реконструкции изношенных газопроводов»;</w:t>
            </w:r>
          </w:p>
          <w:p w:rsidR="006B4057" w:rsidRPr="006B4057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- СП 48.13330.2010 «Организация строительства» (Актуализированная редакция СНиП 12-01-2004);</w:t>
            </w:r>
          </w:p>
          <w:p w:rsidR="00717502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- ПБ 12-529-03 «Правила безопасности систем газор</w:t>
            </w: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аспределения и газопотребления»</w:t>
            </w:r>
          </w:p>
          <w:p w:rsidR="006B4057" w:rsidRPr="00860BF8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6B4057" w:rsidTr="00CE7314">
        <w:trPr>
          <w:trHeight w:val="102"/>
        </w:trPr>
        <w:tc>
          <w:tcPr>
            <w:tcW w:w="683" w:type="dxa"/>
          </w:tcPr>
          <w:p w:rsidR="006B4057" w:rsidRDefault="00935C09" w:rsidP="00F40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1F68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4" w:type="dxa"/>
          </w:tcPr>
          <w:p w:rsidR="006B4057" w:rsidRDefault="006B4057" w:rsidP="00F40A9E">
            <w:pPr>
              <w:rPr>
                <w:rFonts w:ascii="Times New Roman" w:hAnsi="Times New Roman" w:cs="Times New Roman"/>
                <w:bCs/>
                <w:sz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lang w:eastAsia="ar-SA"/>
              </w:rPr>
              <w:t>Контактная информация Заказчика</w:t>
            </w:r>
          </w:p>
        </w:tc>
        <w:tc>
          <w:tcPr>
            <w:tcW w:w="6698" w:type="dxa"/>
          </w:tcPr>
          <w:p w:rsidR="006B4057" w:rsidRPr="006B4057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Акционерное общество «Челябинскгоргаз»</w:t>
            </w:r>
          </w:p>
          <w:p w:rsidR="006B4057" w:rsidRPr="006B4057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АО «Челябинскгоргаз»</w:t>
            </w:r>
          </w:p>
          <w:p w:rsidR="006B4057" w:rsidRPr="006B4057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Место нахождения и почтовый адрес: 454087, г. Челябинск, ул. Рылеева, 8.</w:t>
            </w:r>
          </w:p>
          <w:p w:rsidR="006B4057" w:rsidRPr="006B4057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Контактное лицо: Петров Алексей Борисович: 8(351)729-35-49</w:t>
            </w:r>
          </w:p>
          <w:p w:rsidR="006B4057" w:rsidRPr="006B4057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Адрес электронной почты: A.Petrov@chelgaz.ru</w:t>
            </w:r>
          </w:p>
          <w:p w:rsidR="006B4057" w:rsidRPr="006B4057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CE7314" w:rsidTr="00CE7314">
        <w:trPr>
          <w:trHeight w:val="102"/>
        </w:trPr>
        <w:tc>
          <w:tcPr>
            <w:tcW w:w="683" w:type="dxa"/>
          </w:tcPr>
          <w:p w:rsidR="00CE7314" w:rsidRDefault="00935C09" w:rsidP="00F40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CE73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4" w:type="dxa"/>
          </w:tcPr>
          <w:p w:rsidR="00CE7314" w:rsidRDefault="00CE7314" w:rsidP="00F40A9E">
            <w:pPr>
              <w:rPr>
                <w:rFonts w:ascii="Times New Roman" w:hAnsi="Times New Roman" w:cs="Times New Roman"/>
                <w:bCs/>
                <w:sz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lang w:eastAsia="ar-SA"/>
              </w:rPr>
              <w:t>Требования по обеспечению заявки</w:t>
            </w:r>
          </w:p>
        </w:tc>
        <w:tc>
          <w:tcPr>
            <w:tcW w:w="6698" w:type="dxa"/>
          </w:tcPr>
          <w:p w:rsidR="00CE7314" w:rsidRPr="006B4057" w:rsidRDefault="00CE7314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Не установлено</w:t>
            </w:r>
          </w:p>
        </w:tc>
      </w:tr>
      <w:tr w:rsidR="00CE7314" w:rsidTr="00CE7314">
        <w:trPr>
          <w:trHeight w:val="102"/>
        </w:trPr>
        <w:tc>
          <w:tcPr>
            <w:tcW w:w="683" w:type="dxa"/>
          </w:tcPr>
          <w:p w:rsidR="00CE7314" w:rsidRDefault="00935C09" w:rsidP="00F40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CE73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4" w:type="dxa"/>
          </w:tcPr>
          <w:p w:rsidR="00CE7314" w:rsidRDefault="00CE7314" w:rsidP="00F40A9E">
            <w:pPr>
              <w:rPr>
                <w:rFonts w:ascii="Times New Roman" w:hAnsi="Times New Roman" w:cs="Times New Roman"/>
                <w:bCs/>
                <w:sz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lang w:eastAsia="ar-SA"/>
              </w:rPr>
              <w:t>Требования по обеспечению исполнения договора</w:t>
            </w:r>
          </w:p>
        </w:tc>
        <w:tc>
          <w:tcPr>
            <w:tcW w:w="6698" w:type="dxa"/>
          </w:tcPr>
          <w:p w:rsidR="00CE7314" w:rsidRDefault="00CE7314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Не установлено</w:t>
            </w:r>
          </w:p>
        </w:tc>
      </w:tr>
      <w:tr w:rsidR="00CE7314" w:rsidTr="00CE7314">
        <w:trPr>
          <w:trHeight w:val="102"/>
        </w:trPr>
        <w:tc>
          <w:tcPr>
            <w:tcW w:w="683" w:type="dxa"/>
          </w:tcPr>
          <w:p w:rsidR="00CE7314" w:rsidRDefault="00935C09" w:rsidP="00F40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CE73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4" w:type="dxa"/>
          </w:tcPr>
          <w:p w:rsidR="00CE7314" w:rsidRDefault="00CE7314" w:rsidP="00F40A9E">
            <w:pPr>
              <w:rPr>
                <w:rFonts w:ascii="Times New Roman" w:hAnsi="Times New Roman" w:cs="Times New Roman"/>
                <w:bCs/>
                <w:sz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lang w:eastAsia="ar-SA"/>
              </w:rPr>
              <w:t>Запасные части, материалы и оборудование, предоставляемые для производства работ Заказчиком, в качестве давальческих</w:t>
            </w:r>
          </w:p>
        </w:tc>
        <w:tc>
          <w:tcPr>
            <w:tcW w:w="6698" w:type="dxa"/>
          </w:tcPr>
          <w:p w:rsidR="00CE7314" w:rsidRDefault="00CE7314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Не предоставляется</w:t>
            </w:r>
          </w:p>
        </w:tc>
      </w:tr>
      <w:tr w:rsidR="00F40A9E" w:rsidTr="00CE7314">
        <w:trPr>
          <w:trHeight w:val="167"/>
        </w:trPr>
        <w:tc>
          <w:tcPr>
            <w:tcW w:w="683" w:type="dxa"/>
          </w:tcPr>
          <w:p w:rsidR="00F40A9E" w:rsidRDefault="00935C09" w:rsidP="00F40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40A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4" w:type="dxa"/>
          </w:tcPr>
          <w:p w:rsidR="00F40A9E" w:rsidRDefault="00F40A9E" w:rsidP="00F40A9E">
            <w:pPr>
              <w:rPr>
                <w:rFonts w:ascii="Times New Roman" w:hAnsi="Times New Roman" w:cs="Times New Roman"/>
                <w:bCs/>
                <w:sz w:val="24"/>
                <w:lang w:eastAsia="ar-SA"/>
              </w:rPr>
            </w:pPr>
            <w:r w:rsidRPr="00776B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Прочие условия</w:t>
            </w:r>
          </w:p>
        </w:tc>
        <w:tc>
          <w:tcPr>
            <w:tcW w:w="6698" w:type="dxa"/>
          </w:tcPr>
          <w:p w:rsidR="00F40A9E" w:rsidRPr="0002416E" w:rsidRDefault="00487CE7" w:rsidP="00F40A9E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-</w:t>
            </w:r>
          </w:p>
        </w:tc>
      </w:tr>
    </w:tbl>
    <w:p w:rsidR="003B4EA8" w:rsidRPr="00D24E51" w:rsidRDefault="003B4EA8" w:rsidP="003B4EA8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3787"/>
        <w:gridCol w:w="466"/>
        <w:gridCol w:w="6232"/>
      </w:tblGrid>
      <w:tr w:rsidR="003B4EA8" w:rsidTr="00C81BB0">
        <w:trPr>
          <w:trHeight w:val="172"/>
        </w:trPr>
        <w:tc>
          <w:tcPr>
            <w:tcW w:w="3787" w:type="dxa"/>
            <w:vMerge w:val="restart"/>
          </w:tcPr>
          <w:p w:rsidR="003B4EA8" w:rsidRPr="00776B9A" w:rsidRDefault="003B4EA8" w:rsidP="00341E9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Приложение</w:t>
            </w:r>
          </w:p>
        </w:tc>
        <w:tc>
          <w:tcPr>
            <w:tcW w:w="466" w:type="dxa"/>
          </w:tcPr>
          <w:p w:rsidR="003B4EA8" w:rsidRPr="00776B9A" w:rsidRDefault="003B4EA8" w:rsidP="00341E95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  <w:t>1.</w:t>
            </w:r>
          </w:p>
        </w:tc>
        <w:tc>
          <w:tcPr>
            <w:tcW w:w="6232" w:type="dxa"/>
          </w:tcPr>
          <w:p w:rsidR="003B4EA8" w:rsidRPr="00776B9A" w:rsidRDefault="006B4057" w:rsidP="00341E95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  <w:t>Рабочая документация</w:t>
            </w:r>
          </w:p>
        </w:tc>
      </w:tr>
      <w:tr w:rsidR="006B4057" w:rsidTr="00C81BB0">
        <w:trPr>
          <w:trHeight w:val="223"/>
        </w:trPr>
        <w:tc>
          <w:tcPr>
            <w:tcW w:w="3787" w:type="dxa"/>
            <w:vMerge/>
          </w:tcPr>
          <w:p w:rsidR="006B4057" w:rsidRDefault="006B4057" w:rsidP="00341E9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66" w:type="dxa"/>
          </w:tcPr>
          <w:p w:rsidR="006B4057" w:rsidRPr="00776B9A" w:rsidRDefault="006B4057" w:rsidP="00341E95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  <w:t>2.</w:t>
            </w:r>
          </w:p>
        </w:tc>
        <w:tc>
          <w:tcPr>
            <w:tcW w:w="6232" w:type="dxa"/>
          </w:tcPr>
          <w:p w:rsidR="006B4057" w:rsidRPr="00776B9A" w:rsidRDefault="006B4057" w:rsidP="00341E95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  <w:t>Сметная документация</w:t>
            </w:r>
          </w:p>
        </w:tc>
      </w:tr>
    </w:tbl>
    <w:p w:rsidR="003B4EA8" w:rsidRPr="007F5B57" w:rsidRDefault="003B4EA8" w:rsidP="003B4E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4EA8" w:rsidRDefault="003B4EA8" w:rsidP="003B4E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B4EA8" w:rsidSect="00CE7314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7935" w:rsidRDefault="00437935" w:rsidP="003B4EA8">
      <w:pPr>
        <w:spacing w:after="0" w:line="240" w:lineRule="auto"/>
      </w:pPr>
      <w:r>
        <w:separator/>
      </w:r>
    </w:p>
  </w:endnote>
  <w:endnote w:type="continuationSeparator" w:id="0">
    <w:p w:rsidR="00437935" w:rsidRDefault="00437935" w:rsidP="003B4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7935" w:rsidRDefault="00437935" w:rsidP="003B4EA8">
      <w:pPr>
        <w:spacing w:after="0" w:line="240" w:lineRule="auto"/>
      </w:pPr>
      <w:r>
        <w:separator/>
      </w:r>
    </w:p>
  </w:footnote>
  <w:footnote w:type="continuationSeparator" w:id="0">
    <w:p w:rsidR="00437935" w:rsidRDefault="00437935" w:rsidP="003B4E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6D0"/>
    <w:rsid w:val="00063FE2"/>
    <w:rsid w:val="0006588B"/>
    <w:rsid w:val="000B59C2"/>
    <w:rsid w:val="000C2D4F"/>
    <w:rsid w:val="000D23E8"/>
    <w:rsid w:val="00127801"/>
    <w:rsid w:val="00160849"/>
    <w:rsid w:val="00191F40"/>
    <w:rsid w:val="001C5F67"/>
    <w:rsid w:val="001E62EF"/>
    <w:rsid w:val="001F68E8"/>
    <w:rsid w:val="0022604D"/>
    <w:rsid w:val="0026040E"/>
    <w:rsid w:val="002D687C"/>
    <w:rsid w:val="003371C3"/>
    <w:rsid w:val="003B139D"/>
    <w:rsid w:val="003B4EA8"/>
    <w:rsid w:val="003C65E2"/>
    <w:rsid w:val="00437935"/>
    <w:rsid w:val="00462041"/>
    <w:rsid w:val="00464823"/>
    <w:rsid w:val="00487CE7"/>
    <w:rsid w:val="004F7F00"/>
    <w:rsid w:val="00512487"/>
    <w:rsid w:val="005A0E55"/>
    <w:rsid w:val="005B329E"/>
    <w:rsid w:val="00641DA8"/>
    <w:rsid w:val="00671A77"/>
    <w:rsid w:val="006B4057"/>
    <w:rsid w:val="006C59B6"/>
    <w:rsid w:val="006D676C"/>
    <w:rsid w:val="00717502"/>
    <w:rsid w:val="007976EB"/>
    <w:rsid w:val="007C04C7"/>
    <w:rsid w:val="007F0390"/>
    <w:rsid w:val="007F087C"/>
    <w:rsid w:val="008042B5"/>
    <w:rsid w:val="0081294A"/>
    <w:rsid w:val="00831ABA"/>
    <w:rsid w:val="008A74F8"/>
    <w:rsid w:val="008C1495"/>
    <w:rsid w:val="008C5D5B"/>
    <w:rsid w:val="00903300"/>
    <w:rsid w:val="00935C09"/>
    <w:rsid w:val="00986637"/>
    <w:rsid w:val="00987E5E"/>
    <w:rsid w:val="00A67C6E"/>
    <w:rsid w:val="00A825D0"/>
    <w:rsid w:val="00A941AA"/>
    <w:rsid w:val="00AB47CE"/>
    <w:rsid w:val="00AB536F"/>
    <w:rsid w:val="00B177BD"/>
    <w:rsid w:val="00B47C0D"/>
    <w:rsid w:val="00B76B76"/>
    <w:rsid w:val="00B85509"/>
    <w:rsid w:val="00BA7FA2"/>
    <w:rsid w:val="00BD1E0A"/>
    <w:rsid w:val="00C01C95"/>
    <w:rsid w:val="00C03EBA"/>
    <w:rsid w:val="00C81BB0"/>
    <w:rsid w:val="00CA6B23"/>
    <w:rsid w:val="00CC11F8"/>
    <w:rsid w:val="00CD06BF"/>
    <w:rsid w:val="00CE7314"/>
    <w:rsid w:val="00D22DB5"/>
    <w:rsid w:val="00D24D68"/>
    <w:rsid w:val="00D26C93"/>
    <w:rsid w:val="00D52D2A"/>
    <w:rsid w:val="00D54513"/>
    <w:rsid w:val="00D566D0"/>
    <w:rsid w:val="00D83071"/>
    <w:rsid w:val="00D850E4"/>
    <w:rsid w:val="00DB3504"/>
    <w:rsid w:val="00DE1B4B"/>
    <w:rsid w:val="00E1232B"/>
    <w:rsid w:val="00E25A19"/>
    <w:rsid w:val="00E62D55"/>
    <w:rsid w:val="00EB52BB"/>
    <w:rsid w:val="00F40A9E"/>
    <w:rsid w:val="00F603F2"/>
    <w:rsid w:val="00FB6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EA6280B-C727-43EF-89C6-1EAFC2EA0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4E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4E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3B4EA8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3B4EA8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3B4EA8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3B4E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B4EA8"/>
  </w:style>
  <w:style w:type="paragraph" w:styleId="a9">
    <w:name w:val="footer"/>
    <w:basedOn w:val="a"/>
    <w:link w:val="aa"/>
    <w:uiPriority w:val="99"/>
    <w:unhideWhenUsed/>
    <w:rsid w:val="003B4E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B4EA8"/>
  </w:style>
  <w:style w:type="paragraph" w:styleId="ab">
    <w:name w:val="Balloon Text"/>
    <w:basedOn w:val="a"/>
    <w:link w:val="ac"/>
    <w:uiPriority w:val="99"/>
    <w:semiHidden/>
    <w:unhideWhenUsed/>
    <w:rsid w:val="008A74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A74F8"/>
    <w:rPr>
      <w:rFonts w:ascii="Segoe UI" w:hAnsi="Segoe UI" w:cs="Segoe UI"/>
      <w:sz w:val="18"/>
      <w:szCs w:val="18"/>
    </w:rPr>
  </w:style>
  <w:style w:type="paragraph" w:customStyle="1" w:styleId="ad">
    <w:name w:val="Табличный_по ширине"/>
    <w:basedOn w:val="a"/>
    <w:uiPriority w:val="99"/>
    <w:rsid w:val="00D850E4"/>
    <w:pPr>
      <w:spacing w:after="0" w:line="240" w:lineRule="auto"/>
      <w:jc w:val="both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635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Пупышев Алексей Михайлович</dc:creator>
  <cp:keywords/>
  <dc:description/>
  <cp:lastModifiedBy>Пупышев Алексей Михайлович</cp:lastModifiedBy>
  <cp:revision>15</cp:revision>
  <cp:lastPrinted>2020-10-02T04:03:00Z</cp:lastPrinted>
  <dcterms:created xsi:type="dcterms:W3CDTF">2020-10-27T06:31:00Z</dcterms:created>
  <dcterms:modified xsi:type="dcterms:W3CDTF">2021-07-29T06:16:00Z</dcterms:modified>
</cp:coreProperties>
</file>