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107" w:rsidRPr="00C67107" w:rsidRDefault="00C67107" w:rsidP="00C6710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C67107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Извещение </w:t>
      </w:r>
    </w:p>
    <w:p w:rsidR="00C67107" w:rsidRPr="00C67107" w:rsidRDefault="00C67107" w:rsidP="00C6710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C67107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о проведении конкурентного отбора в электронной форме</w:t>
      </w:r>
    </w:p>
    <w:p w:rsidR="00C67107" w:rsidRPr="00C67107" w:rsidRDefault="00C67107" w:rsidP="00C6710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C67107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АО «Челябинскгоргаз»</w:t>
      </w:r>
    </w:p>
    <w:p w:rsidR="00C67107" w:rsidRPr="00C67107" w:rsidRDefault="00CC47C2" w:rsidP="00C6710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(реестровый номер закупки № 1381</w:t>
      </w:r>
      <w:r w:rsidR="00C67107" w:rsidRPr="00C67107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)</w:t>
      </w:r>
    </w:p>
    <w:p w:rsidR="00C67107" w:rsidRPr="00C67107" w:rsidRDefault="00C67107" w:rsidP="00C6710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4"/>
        <w:gridCol w:w="6974"/>
      </w:tblGrid>
      <w:tr w:rsidR="00C67107" w:rsidRPr="00C67107" w:rsidTr="00C67107">
        <w:trPr>
          <w:trHeight w:val="576"/>
        </w:trPr>
        <w:tc>
          <w:tcPr>
            <w:tcW w:w="28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Номер извещения:</w:t>
            </w:r>
          </w:p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74" w:type="dxa"/>
          </w:tcPr>
          <w:p w:rsidR="00C67107" w:rsidRPr="00C67107" w:rsidRDefault="00CC47C2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1381</w:t>
            </w:r>
          </w:p>
        </w:tc>
      </w:tr>
      <w:tr w:rsidR="00C67107" w:rsidRPr="00C67107" w:rsidTr="00C67107">
        <w:trPr>
          <w:trHeight w:val="345"/>
        </w:trPr>
        <w:tc>
          <w:tcPr>
            <w:tcW w:w="28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Способ осуществления закупки:</w:t>
            </w:r>
          </w:p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Конкурентный отбор в электронной форме (далее – конкурентный отбор)</w:t>
            </w:r>
          </w:p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7107" w:rsidRPr="00C67107" w:rsidTr="00C67107">
        <w:trPr>
          <w:trHeight w:val="345"/>
        </w:trPr>
        <w:tc>
          <w:tcPr>
            <w:tcW w:w="28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Участники конкурентного отбора</w:t>
            </w: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:</w:t>
            </w:r>
          </w:p>
        </w:tc>
        <w:tc>
          <w:tcPr>
            <w:tcW w:w="69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Участниками конкурентного отбора являются любые лица, указанные в части 5 статьи 3 Федеральный закон от 18.07.2011 № 223-ФЗ «О закупках товаров, работ, услуг отдельными видами юридических лиц», в том числе субъекты малого и среднего предпринимательства.</w:t>
            </w:r>
          </w:p>
          <w:p w:rsidR="00C67107" w:rsidRPr="00C67107" w:rsidRDefault="00C67107" w:rsidP="00C671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пп.а</w:t>
            </w:r>
            <w:proofErr w:type="spellEnd"/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п.4 Постановления Правительства РФ от 11.12.2014 № 1352 «Об особенностях участия субъектов малого и среднего предпринимательства в закупках товаров, работ, услуг отдельными видами юридических лиц» (вместе с «Положением об особенностях участия субъектов малого и среднего предпринимательства в закупках товаров, работ, услуг отдельными видами юридических лиц, годовом объеме таких закупок и порядке расчета указанного объема», «Требованиями к содержанию годового отчета о закупке товаров, работ, услуг отдельными видами юридических лиц у субъектов малого и среднего предпринимательства»).</w:t>
            </w:r>
          </w:p>
        </w:tc>
      </w:tr>
      <w:tr w:rsidR="00C67107" w:rsidRPr="00C67107" w:rsidTr="00C67107">
        <w:trPr>
          <w:trHeight w:val="685"/>
        </w:trPr>
        <w:tc>
          <w:tcPr>
            <w:tcW w:w="28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Предмет конкурентного отбора:</w:t>
            </w:r>
          </w:p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74" w:type="dxa"/>
          </w:tcPr>
          <w:p w:rsidR="00C67107" w:rsidRPr="00C67107" w:rsidRDefault="00002457" w:rsidP="00C67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Пуско-наладочные работы системы телеметрии «МИ-ЦИТ-ЭС» катодных преобразователей типа ПКЗ-АР-Е2-Т-У1</w:t>
            </w:r>
          </w:p>
        </w:tc>
      </w:tr>
      <w:tr w:rsidR="00C67107" w:rsidRPr="00C67107" w:rsidTr="00C67107">
        <w:trPr>
          <w:trHeight w:val="288"/>
        </w:trPr>
        <w:tc>
          <w:tcPr>
            <w:tcW w:w="9848" w:type="dxa"/>
            <w:gridSpan w:val="2"/>
          </w:tcPr>
          <w:p w:rsidR="00C67107" w:rsidRPr="00C67107" w:rsidRDefault="00C67107" w:rsidP="00C67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Заказчик (Организатор)</w:t>
            </w:r>
          </w:p>
        </w:tc>
      </w:tr>
      <w:tr w:rsidR="00C67107" w:rsidRPr="00C67107" w:rsidTr="00C67107">
        <w:trPr>
          <w:trHeight w:val="463"/>
        </w:trPr>
        <w:tc>
          <w:tcPr>
            <w:tcW w:w="28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Наименование:</w:t>
            </w:r>
          </w:p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9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«Челябинскгоргаз»</w:t>
            </w:r>
          </w:p>
        </w:tc>
      </w:tr>
      <w:tr w:rsidR="00C67107" w:rsidRPr="00C67107" w:rsidTr="00C67107">
        <w:trPr>
          <w:trHeight w:val="463"/>
        </w:trPr>
        <w:tc>
          <w:tcPr>
            <w:tcW w:w="28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Место нахождения: </w:t>
            </w:r>
          </w:p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454087, Российская Федерация, Челябинская область, г. Челябинск, ул. Рылеева, д. 8</w:t>
            </w:r>
          </w:p>
        </w:tc>
      </w:tr>
      <w:tr w:rsidR="00C67107" w:rsidRPr="00C67107" w:rsidTr="00C67107">
        <w:trPr>
          <w:trHeight w:val="387"/>
        </w:trPr>
        <w:tc>
          <w:tcPr>
            <w:tcW w:w="28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Почтовый адрес:</w:t>
            </w:r>
          </w:p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454087, Российская Федерация, Челябинская область, г. Челябинск, ул. Рылеева, д. 8</w:t>
            </w:r>
          </w:p>
        </w:tc>
      </w:tr>
      <w:tr w:rsidR="00C67107" w:rsidRPr="00C67107" w:rsidTr="00C67107">
        <w:trPr>
          <w:trHeight w:val="227"/>
        </w:trPr>
        <w:tc>
          <w:tcPr>
            <w:tcW w:w="28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Адрес электронной почты: </w:t>
            </w:r>
          </w:p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74" w:type="dxa"/>
          </w:tcPr>
          <w:p w:rsidR="00C67107" w:rsidRPr="00C67107" w:rsidRDefault="00C67107" w:rsidP="00C671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A.Pupyshev@chelgaz.ru</w:t>
            </w:r>
          </w:p>
        </w:tc>
      </w:tr>
      <w:tr w:rsidR="00C67107" w:rsidRPr="00C67107" w:rsidTr="00C67107">
        <w:trPr>
          <w:trHeight w:val="110"/>
        </w:trPr>
        <w:tc>
          <w:tcPr>
            <w:tcW w:w="28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Номер контактного телефона:</w:t>
            </w:r>
          </w:p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(351)261-20-96</w:t>
            </w:r>
          </w:p>
        </w:tc>
      </w:tr>
      <w:tr w:rsidR="00C67107" w:rsidRPr="00C67107" w:rsidTr="00C67107">
        <w:trPr>
          <w:trHeight w:val="175"/>
        </w:trPr>
        <w:tc>
          <w:tcPr>
            <w:tcW w:w="28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Контактное лицо:</w:t>
            </w:r>
          </w:p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Пупышев Алексей Михайлович</w:t>
            </w:r>
          </w:p>
        </w:tc>
      </w:tr>
      <w:tr w:rsidR="00C67107" w:rsidRPr="00C67107" w:rsidTr="00C67107">
        <w:trPr>
          <w:trHeight w:val="391"/>
        </w:trPr>
        <w:tc>
          <w:tcPr>
            <w:tcW w:w="9848" w:type="dxa"/>
            <w:gridSpan w:val="2"/>
          </w:tcPr>
          <w:p w:rsidR="00C67107" w:rsidRPr="00C67107" w:rsidRDefault="00C67107" w:rsidP="00C671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Предмет Договора с указанием количества поставляемого товара, объема выполняемой работы, оказываемой услуги</w:t>
            </w:r>
          </w:p>
        </w:tc>
      </w:tr>
      <w:tr w:rsidR="00C67107" w:rsidRPr="00C67107" w:rsidTr="00C67107">
        <w:trPr>
          <w:trHeight w:val="375"/>
        </w:trPr>
        <w:tc>
          <w:tcPr>
            <w:tcW w:w="28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right="398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Предмет Договора:</w:t>
            </w:r>
          </w:p>
        </w:tc>
        <w:tc>
          <w:tcPr>
            <w:tcW w:w="6974" w:type="dxa"/>
          </w:tcPr>
          <w:p w:rsidR="00C67107" w:rsidRPr="00C67107" w:rsidRDefault="00002457" w:rsidP="00C67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Пуско-наладочные работы системы телеметрии «МИ-ЦИТ-ЭС» катодных преобразователей типа ПКЗ-АР-Е2-Т-У1</w:t>
            </w:r>
          </w:p>
        </w:tc>
      </w:tr>
      <w:tr w:rsidR="00C67107" w:rsidRPr="00C67107" w:rsidTr="00CB7686">
        <w:trPr>
          <w:trHeight w:val="1883"/>
        </w:trPr>
        <w:tc>
          <w:tcPr>
            <w:tcW w:w="28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Количество поставляемого товара, объем выполняемой работы, оказываемой услуги: </w:t>
            </w:r>
          </w:p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74" w:type="dxa"/>
          </w:tcPr>
          <w:p w:rsidR="00C67107" w:rsidRPr="00C67107" w:rsidRDefault="00C67107" w:rsidP="00C67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количество"/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tbl>
            <w:tblPr>
              <w:tblW w:w="6430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71"/>
              <w:gridCol w:w="3430"/>
              <w:gridCol w:w="1134"/>
              <w:gridCol w:w="1095"/>
            </w:tblGrid>
            <w:tr w:rsidR="00C67107" w:rsidRPr="00C67107" w:rsidTr="00C67107">
              <w:trPr>
                <w:trHeight w:val="430"/>
                <w:tblHeader/>
              </w:trPr>
              <w:tc>
                <w:tcPr>
                  <w:tcW w:w="771" w:type="dxa"/>
                  <w:shd w:val="clear" w:color="auto" w:fill="auto"/>
                </w:tcPr>
                <w:p w:rsidR="00C67107" w:rsidRPr="00C67107" w:rsidRDefault="00C67107" w:rsidP="00C671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6710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№ п/п</w:t>
                  </w:r>
                </w:p>
              </w:tc>
              <w:tc>
                <w:tcPr>
                  <w:tcW w:w="3430" w:type="dxa"/>
                </w:tcPr>
                <w:p w:rsidR="00C67107" w:rsidRPr="00C67107" w:rsidRDefault="00C67107" w:rsidP="00C67107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C67107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Наименование товара (работы, услуги)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67107" w:rsidRPr="00C67107" w:rsidRDefault="00C67107" w:rsidP="00C671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6710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1095" w:type="dxa"/>
                  <w:shd w:val="clear" w:color="auto" w:fill="auto"/>
                </w:tcPr>
                <w:p w:rsidR="00C67107" w:rsidRPr="00C67107" w:rsidRDefault="00C67107" w:rsidP="00C671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6710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Количество </w:t>
                  </w:r>
                </w:p>
              </w:tc>
            </w:tr>
            <w:tr w:rsidR="00C67107" w:rsidRPr="00C67107" w:rsidTr="00C67107">
              <w:trPr>
                <w:trHeight w:val="241"/>
              </w:trPr>
              <w:tc>
                <w:tcPr>
                  <w:tcW w:w="771" w:type="dxa"/>
                  <w:shd w:val="clear" w:color="auto" w:fill="auto"/>
                  <w:vAlign w:val="center"/>
                </w:tcPr>
                <w:p w:rsidR="00C67107" w:rsidRPr="00C67107" w:rsidRDefault="00C67107" w:rsidP="00C671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6710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3430" w:type="dxa"/>
                  <w:vAlign w:val="center"/>
                </w:tcPr>
                <w:p w:rsidR="00C67107" w:rsidRPr="00FB2FF6" w:rsidRDefault="00CB7686" w:rsidP="00C671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pacing w:val="10"/>
                      <w:sz w:val="20"/>
                      <w:szCs w:val="20"/>
                      <w:lang w:eastAsia="ru-RU"/>
                    </w:rPr>
                  </w:pPr>
                  <w:r w:rsidRPr="00CB7686">
                    <w:rPr>
                      <w:rFonts w:ascii="Times New Roman" w:eastAsia="Times New Roman" w:hAnsi="Times New Roman" w:cs="Times New Roman"/>
                      <w:spacing w:val="10"/>
                      <w:sz w:val="20"/>
                      <w:szCs w:val="20"/>
                      <w:lang w:eastAsia="ru-RU"/>
                    </w:rPr>
                    <w:t>Пуско-наладочные работы системы телеметрии «МИ-ЦИТ-ЭС» катодных преобразователей типа ПКЗ-АР-Е2-Т-У1</w:t>
                  </w:r>
                </w:p>
              </w:tc>
              <w:tc>
                <w:tcPr>
                  <w:tcW w:w="1134" w:type="dxa"/>
                  <w:vAlign w:val="center"/>
                </w:tcPr>
                <w:p w:rsidR="00C67107" w:rsidRPr="00FB2FF6" w:rsidRDefault="00CB7686" w:rsidP="00C671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pacing w:val="1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pacing w:val="10"/>
                      <w:sz w:val="20"/>
                      <w:szCs w:val="20"/>
                      <w:lang w:eastAsia="ru-RU"/>
                    </w:rPr>
                    <w:t>усл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0"/>
                      <w:sz w:val="20"/>
                      <w:szCs w:val="20"/>
                      <w:lang w:eastAsia="ru-RU"/>
                    </w:rPr>
                    <w:t>. ед.</w:t>
                  </w:r>
                </w:p>
              </w:tc>
              <w:tc>
                <w:tcPr>
                  <w:tcW w:w="1095" w:type="dxa"/>
                  <w:vAlign w:val="center"/>
                </w:tcPr>
                <w:p w:rsidR="00C67107" w:rsidRPr="00FB2FF6" w:rsidRDefault="00CB7686" w:rsidP="00C671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pacing w:val="1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1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</w:tbl>
          <w:p w:rsidR="00C67107" w:rsidRPr="00C67107" w:rsidRDefault="00C67107" w:rsidP="00CB7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bookmarkEnd w:id="0"/>
          </w:p>
        </w:tc>
      </w:tr>
      <w:tr w:rsidR="00C67107" w:rsidRPr="00C67107" w:rsidTr="00C67107">
        <w:trPr>
          <w:trHeight w:val="375"/>
        </w:trPr>
        <w:tc>
          <w:tcPr>
            <w:tcW w:w="28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Место поставки товара, выполнения работы, оказания услуги:</w:t>
            </w:r>
          </w:p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74" w:type="dxa"/>
          </w:tcPr>
          <w:p w:rsidR="00C67107" w:rsidRPr="00C67107" w:rsidRDefault="00C67107" w:rsidP="00C67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место"/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bookmarkEnd w:id="1"/>
            <w:r w:rsidRPr="00C67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Челябинская облас</w:t>
            </w:r>
            <w:r w:rsidR="00EF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</w:t>
            </w:r>
          </w:p>
        </w:tc>
      </w:tr>
      <w:tr w:rsidR="00C67107" w:rsidRPr="00C67107" w:rsidTr="00C67107">
        <w:trPr>
          <w:trHeight w:val="883"/>
        </w:trPr>
        <w:tc>
          <w:tcPr>
            <w:tcW w:w="2874" w:type="dxa"/>
            <w:tcBorders>
              <w:bottom w:val="single" w:sz="4" w:space="0" w:color="auto"/>
            </w:tcBorders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Сроки поставки товара, выполнения работы, оказания услуги:</w:t>
            </w:r>
          </w:p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74" w:type="dxa"/>
            <w:tcBorders>
              <w:bottom w:val="single" w:sz="4" w:space="0" w:color="auto"/>
            </w:tcBorders>
          </w:tcPr>
          <w:p w:rsidR="00C67107" w:rsidRPr="00C67107" w:rsidRDefault="00C67107" w:rsidP="00C67107">
            <w:pPr>
              <w:widowControl w:val="0"/>
              <w:shd w:val="clear" w:color="auto" w:fill="FFFFFF"/>
              <w:tabs>
                <w:tab w:val="left" w:pos="442"/>
              </w:tabs>
              <w:autoSpaceDE w:val="0"/>
              <w:autoSpaceDN w:val="0"/>
              <w:adjustRightInd w:val="0"/>
              <w:spacing w:after="0" w:line="240" w:lineRule="auto"/>
              <w:ind w:left="24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" w:name="сроки"/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bookmarkEnd w:id="2"/>
          </w:p>
          <w:p w:rsidR="00C67107" w:rsidRPr="00C67107" w:rsidRDefault="00C67107" w:rsidP="00C67107">
            <w:pPr>
              <w:widowControl w:val="0"/>
              <w:shd w:val="clear" w:color="auto" w:fill="FFFFFF"/>
              <w:tabs>
                <w:tab w:val="left" w:pos="442"/>
              </w:tabs>
              <w:autoSpaceDE w:val="0"/>
              <w:autoSpaceDN w:val="0"/>
              <w:adjustRightInd w:val="0"/>
              <w:spacing w:after="0" w:line="240" w:lineRule="auto"/>
              <w:ind w:left="24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8D54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ачало оказания услуг – не позднее 5 календарных дней с даты</w:t>
            </w:r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подписания договора</w:t>
            </w:r>
            <w:r w:rsidR="006C29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C67107" w:rsidRDefault="006C2958" w:rsidP="00C67107">
            <w:pPr>
              <w:widowControl w:val="0"/>
              <w:shd w:val="clear" w:color="auto" w:fill="FFFFFF"/>
              <w:tabs>
                <w:tab w:val="left" w:pos="442"/>
              </w:tabs>
              <w:autoSpaceDE w:val="0"/>
              <w:autoSpaceDN w:val="0"/>
              <w:adjustRightInd w:val="0"/>
              <w:spacing w:after="0" w:line="240" w:lineRule="auto"/>
              <w:ind w:left="24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Минимальный срок выполнения работ – 20 календарных дней с даты начала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выполнения работ.</w:t>
            </w:r>
          </w:p>
          <w:p w:rsidR="006C2958" w:rsidRPr="00C67107" w:rsidRDefault="006C2958" w:rsidP="00C67107">
            <w:pPr>
              <w:widowControl w:val="0"/>
              <w:shd w:val="clear" w:color="auto" w:fill="FFFFFF"/>
              <w:tabs>
                <w:tab w:val="left" w:pos="442"/>
              </w:tabs>
              <w:autoSpaceDE w:val="0"/>
              <w:autoSpaceDN w:val="0"/>
              <w:adjustRightInd w:val="0"/>
              <w:spacing w:after="0" w:line="240" w:lineRule="auto"/>
              <w:ind w:left="24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Максимальный срок выполнения работ – 30 календарных дней с даты начала выполнения работ.</w:t>
            </w:r>
          </w:p>
        </w:tc>
      </w:tr>
      <w:tr w:rsidR="00C67107" w:rsidRPr="00C67107" w:rsidTr="00C67107">
        <w:trPr>
          <w:trHeight w:val="682"/>
        </w:trPr>
        <w:tc>
          <w:tcPr>
            <w:tcW w:w="98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7107" w:rsidRPr="00C67107" w:rsidRDefault="00C67107" w:rsidP="00C671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Сведения о начальной (максимальной) цене Договора, либо формула цены и максимальное значение цены Договора, либо цена единицы товара, работы, услуги и максимальное значение цены Договора</w:t>
            </w:r>
          </w:p>
          <w:p w:rsidR="00C67107" w:rsidRPr="00C67107" w:rsidRDefault="00C67107" w:rsidP="00C67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7107" w:rsidRPr="00C67107" w:rsidTr="00C67107">
        <w:trPr>
          <w:trHeight w:val="1120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07" w:rsidRPr="00C67107" w:rsidRDefault="00C67107" w:rsidP="00C67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Начальная (максимальная) цена Договора для Участников конкурентного отбора, не освобожденных от уплаты НДС (с НДС 20%):</w:t>
            </w:r>
          </w:p>
          <w:p w:rsidR="00C67107" w:rsidRPr="00C67107" w:rsidRDefault="00C67107" w:rsidP="00C67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07" w:rsidRPr="00C67107" w:rsidRDefault="00C67107" w:rsidP="00C67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3" w:name="макс_цена_с_ндс"/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bookmarkEnd w:id="3"/>
            <w:r w:rsidR="00D46485" w:rsidRPr="00D464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426 589,85</w:t>
            </w:r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т.ч. НДС 20%</w:t>
            </w:r>
          </w:p>
        </w:tc>
      </w:tr>
      <w:tr w:rsidR="00C67107" w:rsidRPr="00C67107" w:rsidTr="00C67107">
        <w:trPr>
          <w:trHeight w:val="2001"/>
        </w:trPr>
        <w:tc>
          <w:tcPr>
            <w:tcW w:w="2874" w:type="dxa"/>
            <w:tcBorders>
              <w:top w:val="single" w:sz="4" w:space="0" w:color="auto"/>
            </w:tcBorders>
          </w:tcPr>
          <w:p w:rsidR="00C67107" w:rsidRPr="00C67107" w:rsidRDefault="00C67107" w:rsidP="00C67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Начальная (максимальная) цена Договора для Участников конкурентного отбора, использующих право на освобождение от уплаты НДС или не являющихся налогоплательщиками НДС (без НДС):</w:t>
            </w:r>
          </w:p>
          <w:p w:rsidR="00C67107" w:rsidRPr="00C67107" w:rsidRDefault="00C67107" w:rsidP="00C67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</w:tcBorders>
          </w:tcPr>
          <w:p w:rsidR="00C67107" w:rsidRPr="00C67107" w:rsidRDefault="00C67107" w:rsidP="00C67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4" w:name="макс_цена_без_ндс"/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bookmarkEnd w:id="4"/>
            <w:r w:rsidR="00D46485" w:rsidRPr="00D464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355 491,54</w:t>
            </w:r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без НДС</w:t>
            </w:r>
          </w:p>
        </w:tc>
      </w:tr>
      <w:tr w:rsidR="00C67107" w:rsidRPr="00C67107" w:rsidTr="00C67107">
        <w:trPr>
          <w:trHeight w:val="1158"/>
        </w:trPr>
        <w:tc>
          <w:tcPr>
            <w:tcW w:w="2874" w:type="dxa"/>
            <w:tcBorders>
              <w:top w:val="single" w:sz="4" w:space="0" w:color="auto"/>
            </w:tcBorders>
          </w:tcPr>
          <w:p w:rsidR="00C67107" w:rsidRPr="00C67107" w:rsidRDefault="00C67107" w:rsidP="00C67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Сведения о начальной (максимальной) цене единицы каждого товара, работы, услуги, являющихся предметом конкурентного отбора:</w:t>
            </w:r>
          </w:p>
          <w:p w:rsidR="00C67107" w:rsidRPr="00C67107" w:rsidRDefault="00C67107" w:rsidP="00C67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</w:tcBorders>
          </w:tcPr>
          <w:p w:rsidR="00C67107" w:rsidRPr="00C67107" w:rsidRDefault="00C67107" w:rsidP="00C67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5" w:name="цена_единицы"/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tbl>
            <w:tblPr>
              <w:tblStyle w:val="a3"/>
              <w:tblW w:w="6826" w:type="dxa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2529"/>
              <w:gridCol w:w="1830"/>
              <w:gridCol w:w="2013"/>
            </w:tblGrid>
            <w:tr w:rsidR="00C67107" w:rsidRPr="00C67107" w:rsidTr="00C67107">
              <w:tc>
                <w:tcPr>
                  <w:tcW w:w="454" w:type="dxa"/>
                </w:tcPr>
                <w:p w:rsidR="00C67107" w:rsidRPr="00C67107" w:rsidRDefault="00C67107" w:rsidP="00C67107">
                  <w:pPr>
                    <w:spacing w:after="0"/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C67107">
                    <w:rPr>
                      <w:sz w:val="16"/>
                      <w:szCs w:val="16"/>
                    </w:rPr>
                    <w:t>№</w:t>
                  </w:r>
                </w:p>
                <w:p w:rsidR="00C67107" w:rsidRPr="00C67107" w:rsidRDefault="00C67107" w:rsidP="00C67107">
                  <w:pPr>
                    <w:spacing w:after="0"/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C67107">
                    <w:rPr>
                      <w:sz w:val="16"/>
                      <w:szCs w:val="16"/>
                    </w:rPr>
                    <w:t>п/п</w:t>
                  </w:r>
                </w:p>
              </w:tc>
              <w:tc>
                <w:tcPr>
                  <w:tcW w:w="2529" w:type="dxa"/>
                </w:tcPr>
                <w:p w:rsidR="00C67107" w:rsidRPr="00C67107" w:rsidRDefault="00C67107" w:rsidP="00C67107">
                  <w:pPr>
                    <w:spacing w:after="0"/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C67107">
                    <w:rPr>
                      <w:sz w:val="16"/>
                      <w:szCs w:val="16"/>
                    </w:rPr>
                    <w:t>Наименование товара (работы, услуги)</w:t>
                  </w:r>
                </w:p>
              </w:tc>
              <w:tc>
                <w:tcPr>
                  <w:tcW w:w="1830" w:type="dxa"/>
                </w:tcPr>
                <w:p w:rsidR="00C67107" w:rsidRPr="00C67107" w:rsidRDefault="00C67107" w:rsidP="00C67107">
                  <w:pPr>
                    <w:spacing w:after="0"/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C67107">
                    <w:rPr>
                      <w:sz w:val="16"/>
                      <w:szCs w:val="16"/>
                    </w:rPr>
                    <w:t>Начальная (максимальная) цена единицы товара (работы, услуги),</w:t>
                  </w:r>
                </w:p>
                <w:p w:rsidR="00C67107" w:rsidRPr="00C67107" w:rsidRDefault="00C67107" w:rsidP="00C67107">
                  <w:pPr>
                    <w:spacing w:after="0"/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C67107">
                    <w:rPr>
                      <w:sz w:val="16"/>
                      <w:szCs w:val="16"/>
                    </w:rPr>
                    <w:t>с НДС 20%</w:t>
                  </w:r>
                </w:p>
                <w:p w:rsidR="00C67107" w:rsidRPr="00C67107" w:rsidRDefault="00C67107" w:rsidP="00C67107">
                  <w:pPr>
                    <w:spacing w:after="0"/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C67107">
                    <w:rPr>
                      <w:sz w:val="16"/>
                      <w:szCs w:val="16"/>
                    </w:rPr>
                    <w:t>(для Участников конкурентного отбора, не освобожденных от уплаты НДС (с НДС 20%), руб.</w:t>
                  </w:r>
                </w:p>
              </w:tc>
              <w:tc>
                <w:tcPr>
                  <w:tcW w:w="2013" w:type="dxa"/>
                </w:tcPr>
                <w:p w:rsidR="00C67107" w:rsidRPr="00C67107" w:rsidRDefault="00C67107" w:rsidP="00C67107">
                  <w:pPr>
                    <w:spacing w:after="0"/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C67107">
                    <w:rPr>
                      <w:sz w:val="16"/>
                      <w:szCs w:val="16"/>
                    </w:rPr>
                    <w:t>Начальная (максимальная) цена единицы товара (работы, услуги),</w:t>
                  </w:r>
                </w:p>
                <w:p w:rsidR="00C67107" w:rsidRPr="00C67107" w:rsidRDefault="00C67107" w:rsidP="00C67107">
                  <w:pPr>
                    <w:spacing w:after="0"/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C67107">
                    <w:rPr>
                      <w:sz w:val="16"/>
                      <w:szCs w:val="16"/>
                    </w:rPr>
                    <w:t>без НДС</w:t>
                  </w:r>
                </w:p>
                <w:p w:rsidR="00C67107" w:rsidRPr="00C67107" w:rsidRDefault="00C67107" w:rsidP="00C67107">
                  <w:pPr>
                    <w:spacing w:after="0"/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C67107">
                    <w:rPr>
                      <w:sz w:val="16"/>
                      <w:szCs w:val="16"/>
                    </w:rPr>
                    <w:t>(для Участников конкурентного отбора, использующих право на освобождение от уплаты НДС или не являющихся налогоплательщиками НДС), руб.</w:t>
                  </w:r>
                </w:p>
              </w:tc>
            </w:tr>
            <w:tr w:rsidR="00C67107" w:rsidRPr="00C67107" w:rsidTr="00912112">
              <w:tc>
                <w:tcPr>
                  <w:tcW w:w="454" w:type="dxa"/>
                  <w:shd w:val="clear" w:color="auto" w:fill="auto"/>
                  <w:vAlign w:val="center"/>
                </w:tcPr>
                <w:p w:rsidR="00C67107" w:rsidRPr="00C67107" w:rsidRDefault="00C67107" w:rsidP="00C67107">
                  <w:pPr>
                    <w:spacing w:after="0"/>
                    <w:jc w:val="center"/>
                  </w:pPr>
                  <w:r w:rsidRPr="00C67107">
                    <w:t>1</w:t>
                  </w:r>
                </w:p>
              </w:tc>
              <w:tc>
                <w:tcPr>
                  <w:tcW w:w="2529" w:type="dxa"/>
                  <w:vAlign w:val="center"/>
                </w:tcPr>
                <w:p w:rsidR="00C67107" w:rsidRPr="00C67107" w:rsidRDefault="00482F7D" w:rsidP="00482F7D">
                  <w:pPr>
                    <w:spacing w:after="0"/>
                    <w:jc w:val="left"/>
                    <w:rPr>
                      <w:color w:val="808080"/>
                      <w:spacing w:val="10"/>
                    </w:rPr>
                  </w:pPr>
                  <w:r w:rsidRPr="00482F7D">
                    <w:rPr>
                      <w:spacing w:val="10"/>
                    </w:rPr>
                    <w:t>Пуско-наладочные работы системы телеметрии «МИ-ЦИТ-ЭС» катодных преобразователей типа ПКЗ-АР-Е2-Т-У1</w:t>
                  </w:r>
                </w:p>
              </w:tc>
              <w:tc>
                <w:tcPr>
                  <w:tcW w:w="1830" w:type="dxa"/>
                  <w:vAlign w:val="center"/>
                </w:tcPr>
                <w:p w:rsidR="00C67107" w:rsidRPr="00C67107" w:rsidRDefault="00912112" w:rsidP="00C67107">
                  <w:pPr>
                    <w:spacing w:after="0"/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912112">
                    <w:rPr>
                      <w:sz w:val="16"/>
                      <w:szCs w:val="16"/>
                    </w:rPr>
                    <w:t>426 589,85</w:t>
                  </w:r>
                </w:p>
              </w:tc>
              <w:tc>
                <w:tcPr>
                  <w:tcW w:w="2013" w:type="dxa"/>
                  <w:vAlign w:val="center"/>
                </w:tcPr>
                <w:p w:rsidR="00C67107" w:rsidRPr="00C67107" w:rsidRDefault="00912112" w:rsidP="00C67107">
                  <w:pPr>
                    <w:spacing w:after="0"/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912112">
                    <w:rPr>
                      <w:sz w:val="16"/>
                      <w:szCs w:val="16"/>
                    </w:rPr>
                    <w:t>355 491,54</w:t>
                  </w:r>
                </w:p>
              </w:tc>
            </w:tr>
          </w:tbl>
          <w:p w:rsidR="00C67107" w:rsidRPr="00C67107" w:rsidRDefault="00C67107" w:rsidP="00C67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bookmarkEnd w:id="5"/>
          </w:p>
        </w:tc>
      </w:tr>
      <w:tr w:rsidR="00C67107" w:rsidRPr="00C67107" w:rsidTr="00C67107">
        <w:trPr>
          <w:trHeight w:val="1158"/>
        </w:trPr>
        <w:tc>
          <w:tcPr>
            <w:tcW w:w="2874" w:type="dxa"/>
            <w:tcBorders>
              <w:top w:val="single" w:sz="4" w:space="0" w:color="auto"/>
            </w:tcBorders>
          </w:tcPr>
          <w:p w:rsidR="00C67107" w:rsidRPr="00C67107" w:rsidRDefault="00C67107" w:rsidP="00C67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Обоснование начальной (максимальной) цены Договора либо цены единицы товара, работы, услуги:</w:t>
            </w:r>
          </w:p>
        </w:tc>
        <w:tc>
          <w:tcPr>
            <w:tcW w:w="6974" w:type="dxa"/>
            <w:tcBorders>
              <w:top w:val="single" w:sz="4" w:space="0" w:color="auto"/>
            </w:tcBorders>
          </w:tcPr>
          <w:p w:rsidR="00C67107" w:rsidRPr="00C67107" w:rsidRDefault="00C67107" w:rsidP="00C67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bookmarkStart w:id="6" w:name="Обоснование_НМЦ"/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Метод сопоставимых рыночных цен (анализ рынка).</w:t>
            </w:r>
          </w:p>
          <w:p w:rsidR="00C67107" w:rsidRPr="00C67107" w:rsidRDefault="00C67107" w:rsidP="00C67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 3.2.1. Положения о закупках товаров, работ, услуг АО «Челябинскгоргаз»)</w:t>
            </w:r>
            <w:bookmarkEnd w:id="6"/>
          </w:p>
        </w:tc>
      </w:tr>
      <w:tr w:rsidR="00C67107" w:rsidRPr="00C67107" w:rsidTr="00C67107">
        <w:trPr>
          <w:trHeight w:val="288"/>
        </w:trPr>
        <w:tc>
          <w:tcPr>
            <w:tcW w:w="9848" w:type="dxa"/>
            <w:gridSpan w:val="2"/>
          </w:tcPr>
          <w:p w:rsidR="00C67107" w:rsidRPr="00C67107" w:rsidRDefault="00C67107" w:rsidP="00C67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Информация о предоставлении Документации о конкурентном отборе в электронной форме</w:t>
            </w:r>
          </w:p>
        </w:tc>
      </w:tr>
      <w:tr w:rsidR="00C67107" w:rsidRPr="00C67107" w:rsidTr="00C67107">
        <w:trPr>
          <w:trHeight w:val="288"/>
        </w:trPr>
        <w:tc>
          <w:tcPr>
            <w:tcW w:w="28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Срок предоставления документации:</w:t>
            </w:r>
          </w:p>
        </w:tc>
        <w:tc>
          <w:tcPr>
            <w:tcW w:w="6974" w:type="dxa"/>
          </w:tcPr>
          <w:p w:rsidR="00C67107" w:rsidRPr="00C67107" w:rsidRDefault="00C67107" w:rsidP="00C671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 даты окончания срока подачи Заявок на участие в конкурентном отборе</w:t>
            </w:r>
          </w:p>
        </w:tc>
      </w:tr>
      <w:tr w:rsidR="00C67107" w:rsidRPr="00C67107" w:rsidTr="00C67107">
        <w:trPr>
          <w:trHeight w:val="288"/>
        </w:trPr>
        <w:tc>
          <w:tcPr>
            <w:tcW w:w="28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Место предоставления документации:</w:t>
            </w:r>
          </w:p>
        </w:tc>
        <w:tc>
          <w:tcPr>
            <w:tcW w:w="6974" w:type="dxa"/>
          </w:tcPr>
          <w:p w:rsidR="00C67107" w:rsidRPr="00C67107" w:rsidRDefault="00C67107" w:rsidP="00C671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FF"/>
                <w:sz w:val="20"/>
                <w:szCs w:val="20"/>
                <w:u w:val="single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Сайт единой информационной системы: </w:t>
            </w:r>
            <w:hyperlink r:id="rId4" w:history="1">
              <w:r w:rsidRPr="00C67107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</w:t>
              </w:r>
              <w:r w:rsidRPr="00C67107">
                <w:rPr>
                  <w:rFonts w:ascii="Times New Roman" w:eastAsia="Times New Roman" w:hAnsi="Times New Roman" w:cs="Times New Roman"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zakupki.gov.ru</w:t>
              </w:r>
            </w:hyperlink>
          </w:p>
          <w:p w:rsidR="00C67107" w:rsidRPr="00C67107" w:rsidRDefault="00C67107" w:rsidP="00C671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Сайт электронной площадки: </w:t>
            </w:r>
            <w:hyperlink r:id="rId5" w:history="1">
              <w:r w:rsidRPr="00C67107">
                <w:rPr>
                  <w:rFonts w:ascii="Times New Roman" w:eastAsia="Times New Roman" w:hAnsi="Times New Roman" w:cs="Times New Roman"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https://etp</w:t>
              </w:r>
              <w:proofErr w:type="spellStart"/>
              <w:r w:rsidRPr="00C67107">
                <w:rPr>
                  <w:rFonts w:ascii="Times New Roman" w:eastAsia="Times New Roman" w:hAnsi="Times New Roman" w:cs="Times New Roman"/>
                  <w:bCs/>
                  <w:color w:val="0000FF"/>
                  <w:sz w:val="20"/>
                  <w:szCs w:val="20"/>
                  <w:u w:val="single"/>
                  <w:lang w:val="en-US" w:eastAsia="ru-RU"/>
                </w:rPr>
                <w:t>gpb</w:t>
              </w:r>
              <w:proofErr w:type="spellEnd"/>
              <w:r w:rsidRPr="00C67107">
                <w:rPr>
                  <w:rFonts w:ascii="Times New Roman" w:eastAsia="Times New Roman" w:hAnsi="Times New Roman" w:cs="Times New Roman"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proofErr w:type="spellStart"/>
              <w:r w:rsidRPr="00C67107">
                <w:rPr>
                  <w:rFonts w:ascii="Times New Roman" w:eastAsia="Times New Roman" w:hAnsi="Times New Roman" w:cs="Times New Roman"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ru</w:t>
              </w:r>
              <w:proofErr w:type="spellEnd"/>
            </w:hyperlink>
          </w:p>
        </w:tc>
      </w:tr>
      <w:tr w:rsidR="00C67107" w:rsidRPr="00C67107" w:rsidTr="00C67107">
        <w:trPr>
          <w:trHeight w:val="288"/>
        </w:trPr>
        <w:tc>
          <w:tcPr>
            <w:tcW w:w="28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Порядок предоставления документации:</w:t>
            </w:r>
          </w:p>
        </w:tc>
        <w:tc>
          <w:tcPr>
            <w:tcW w:w="6974" w:type="dxa"/>
          </w:tcPr>
          <w:p w:rsidR="00C67107" w:rsidRPr="00C67107" w:rsidRDefault="00C67107" w:rsidP="00C671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Путем скачивания с сайта единой информационной системы и/или с сайта электронной площадки</w:t>
            </w:r>
          </w:p>
        </w:tc>
      </w:tr>
      <w:tr w:rsidR="00C67107" w:rsidRPr="00C67107" w:rsidTr="00C67107">
        <w:trPr>
          <w:trHeight w:val="288"/>
        </w:trPr>
        <w:tc>
          <w:tcPr>
            <w:tcW w:w="9848" w:type="dxa"/>
            <w:gridSpan w:val="2"/>
          </w:tcPr>
          <w:p w:rsidR="00C67107" w:rsidRPr="00C67107" w:rsidRDefault="00C67107" w:rsidP="00C6710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Порядок подачи заявок на участие в конкурентном отборе </w:t>
            </w:r>
          </w:p>
        </w:tc>
      </w:tr>
      <w:tr w:rsidR="00C67107" w:rsidRPr="00C67107" w:rsidTr="00C67107">
        <w:trPr>
          <w:trHeight w:val="288"/>
        </w:trPr>
        <w:tc>
          <w:tcPr>
            <w:tcW w:w="28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Дата размещения Извещения о проведении конкурентного отбора в единой информационной системе:</w:t>
            </w:r>
          </w:p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74" w:type="dxa"/>
          </w:tcPr>
          <w:p w:rsidR="00C67107" w:rsidRPr="00C67107" w:rsidRDefault="00CC47C2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right="398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06.09.2021</w:t>
            </w:r>
          </w:p>
        </w:tc>
      </w:tr>
      <w:tr w:rsidR="00C67107" w:rsidRPr="00C67107" w:rsidTr="00C67107">
        <w:trPr>
          <w:trHeight w:val="288"/>
        </w:trPr>
        <w:tc>
          <w:tcPr>
            <w:tcW w:w="28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Порядок подачи заявок на участие в конкурентном отборе:</w:t>
            </w:r>
          </w:p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74" w:type="dxa"/>
          </w:tcPr>
          <w:p w:rsidR="00C67107" w:rsidRPr="00C67107" w:rsidRDefault="00C67107" w:rsidP="00C671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Заявки на участие в конкурентном отборе подаются в форме электронного документа, подписанного усиленной квалифицированной электронной подписью лица, имеющего право действовать от имени Участника конкурентного отбора, с использованием функционала электронной площадки (https://etpgpb.ru).</w:t>
            </w:r>
          </w:p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Порядок подачи заявок на участие в конкурентном отборе содержится в Документации о конкурентном отборе в электронной форме.</w:t>
            </w:r>
          </w:p>
        </w:tc>
      </w:tr>
      <w:tr w:rsidR="00C67107" w:rsidRPr="00C67107" w:rsidTr="00C67107">
        <w:trPr>
          <w:trHeight w:val="288"/>
        </w:trPr>
        <w:tc>
          <w:tcPr>
            <w:tcW w:w="28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 xml:space="preserve">Дата начала, дата и время окончания срока подачи заявок на участие в конкурентном отборе: </w:t>
            </w:r>
          </w:p>
        </w:tc>
        <w:tc>
          <w:tcPr>
            <w:tcW w:w="69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начала срока подачи заявок: </w:t>
            </w:r>
          </w:p>
          <w:p w:rsidR="00C67107" w:rsidRPr="00C67107" w:rsidRDefault="00CC47C2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7" w:name="дата_начала_подачи_заявок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07.09.2021</w:t>
            </w:r>
          </w:p>
          <w:bookmarkEnd w:id="7"/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окончания срока подачи заявок:</w:t>
            </w:r>
          </w:p>
          <w:p w:rsidR="00C67107" w:rsidRPr="00C67107" w:rsidRDefault="00CC47C2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8" w:name="дата_окончания_подачи_заявок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13.09.2021</w:t>
            </w:r>
          </w:p>
          <w:p w:rsidR="00C67107" w:rsidRPr="00520E36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часов 59 минут (по челябинскому времени).</w:t>
            </w:r>
            <w:bookmarkStart w:id="9" w:name="_GoBack"/>
            <w:bookmarkEnd w:id="8"/>
            <w:bookmarkEnd w:id="9"/>
          </w:p>
        </w:tc>
      </w:tr>
      <w:tr w:rsidR="00C67107" w:rsidRPr="00C67107" w:rsidTr="00C67107">
        <w:trPr>
          <w:trHeight w:val="288"/>
        </w:trPr>
        <w:tc>
          <w:tcPr>
            <w:tcW w:w="9848" w:type="dxa"/>
            <w:gridSpan w:val="2"/>
          </w:tcPr>
          <w:p w:rsidR="00C67107" w:rsidRPr="00C67107" w:rsidRDefault="00C67107" w:rsidP="00C67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Информация о конкурентном отборе, порядок подведения итогов конкурентного отбора</w:t>
            </w:r>
          </w:p>
        </w:tc>
      </w:tr>
      <w:tr w:rsidR="00C67107" w:rsidRPr="00C67107" w:rsidTr="00C67107">
        <w:trPr>
          <w:trHeight w:val="288"/>
        </w:trPr>
        <w:tc>
          <w:tcPr>
            <w:tcW w:w="28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Место открытия доступа к заявкам, поданным в форме электронных документов, на участие в конкурентном отборе:</w:t>
            </w:r>
          </w:p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right="-6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Открытие доступа к заявкам, поданным в форме электронных документов, производится в автоматическом режиме на сайте электронной площадки (https://etpgpb.ru).</w:t>
            </w:r>
          </w:p>
        </w:tc>
      </w:tr>
      <w:tr w:rsidR="00C67107" w:rsidRPr="00C67107" w:rsidTr="00C67107">
        <w:trPr>
          <w:trHeight w:val="288"/>
        </w:trPr>
        <w:tc>
          <w:tcPr>
            <w:tcW w:w="28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Дата и время открытия доступа к заявкам на участие в конкурентном отборе, поданным в форме электронных документов:</w:t>
            </w:r>
          </w:p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74" w:type="dxa"/>
          </w:tcPr>
          <w:p w:rsidR="00C67107" w:rsidRPr="00C67107" w:rsidRDefault="00CC47C2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14.09.2021</w:t>
            </w:r>
          </w:p>
          <w:p w:rsidR="00C67107" w:rsidRPr="00C67107" w:rsidRDefault="00CC47C2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 w:rsidR="00C67107"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часов 00 минут (по челябинскому времени).</w:t>
            </w:r>
          </w:p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7107" w:rsidRPr="00C67107" w:rsidTr="00C67107">
        <w:trPr>
          <w:trHeight w:val="288"/>
        </w:trPr>
        <w:tc>
          <w:tcPr>
            <w:tcW w:w="28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Дата рассмотрения, оценки и сопоставления </w:t>
            </w:r>
            <w:proofErr w:type="gramStart"/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заявок,  подведения</w:t>
            </w:r>
            <w:proofErr w:type="gramEnd"/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итогов конкурентного отбора:</w:t>
            </w:r>
          </w:p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74" w:type="dxa"/>
            <w:shd w:val="clear" w:color="auto" w:fill="auto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Рассмотрение, оценка и сопоставление заявок на участие в конкурентном отборе, подведение итогов конкурентного отбора проводятся одновременно </w:t>
            </w:r>
            <w:bookmarkStart w:id="10" w:name="дата_рассмотрения"/>
            <w:r w:rsidR="00CC47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позднее 15.09.2021 17.00</w:t>
            </w:r>
          </w:p>
          <w:bookmarkEnd w:id="10"/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67107" w:rsidRPr="00C67107" w:rsidTr="00C67107">
        <w:trPr>
          <w:trHeight w:val="288"/>
        </w:trPr>
        <w:tc>
          <w:tcPr>
            <w:tcW w:w="28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Место рассмотрения, оценки и сопоставления </w:t>
            </w:r>
            <w:proofErr w:type="gramStart"/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заявок,  подведения</w:t>
            </w:r>
            <w:proofErr w:type="gramEnd"/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итогов конкурентного отбора:</w:t>
            </w:r>
          </w:p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74" w:type="dxa"/>
            <w:shd w:val="clear" w:color="auto" w:fill="auto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Челябинск, ул. Рылеева, д. 8</w:t>
            </w:r>
          </w:p>
        </w:tc>
      </w:tr>
      <w:tr w:rsidR="00C67107" w:rsidRPr="00C67107" w:rsidTr="00C67107">
        <w:trPr>
          <w:trHeight w:val="288"/>
        </w:trPr>
        <w:tc>
          <w:tcPr>
            <w:tcW w:w="28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Порядок рассмотрения, оценки и сопоставления </w:t>
            </w:r>
            <w:proofErr w:type="gramStart"/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заявок,  подведения</w:t>
            </w:r>
            <w:proofErr w:type="gramEnd"/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итогов конкурентного отбора:</w:t>
            </w:r>
          </w:p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74" w:type="dxa"/>
            <w:shd w:val="clear" w:color="auto" w:fill="auto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рассмотрения, оценки и сопоставления заявок, подведения итогов конкурентного отбора содержится в Документации о конкурентном отборе в электронной форме.</w:t>
            </w:r>
          </w:p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7107" w:rsidRPr="00C67107" w:rsidTr="00C67107">
        <w:trPr>
          <w:trHeight w:val="288"/>
        </w:trPr>
        <w:tc>
          <w:tcPr>
            <w:tcW w:w="28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Требование о предоставлении обеспечения заявки на участие в конкурентном отборе:</w:t>
            </w:r>
          </w:p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установлено.</w:t>
            </w:r>
          </w:p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ind w:right="398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7107" w:rsidRPr="00C67107" w:rsidTr="00C67107">
        <w:trPr>
          <w:trHeight w:val="288"/>
        </w:trPr>
        <w:tc>
          <w:tcPr>
            <w:tcW w:w="2874" w:type="dxa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Требование о предоставлении обеспечения исполнения условий Договора:</w:t>
            </w:r>
          </w:p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74" w:type="dxa"/>
          </w:tcPr>
          <w:p w:rsidR="00C67107" w:rsidRPr="00C67107" w:rsidRDefault="00C67107" w:rsidP="00C67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установлено.</w:t>
            </w:r>
          </w:p>
        </w:tc>
      </w:tr>
      <w:tr w:rsidR="00C67107" w:rsidRPr="00C67107" w:rsidTr="00C67107">
        <w:trPr>
          <w:trHeight w:val="288"/>
        </w:trPr>
        <w:tc>
          <w:tcPr>
            <w:tcW w:w="9848" w:type="dxa"/>
            <w:gridSpan w:val="2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 (Организатор) вправе вносить изменения в извещение о проведении конкурентного отбора в электронной форме и документацию о конкурентном отборе в электронной форме в любое время до истечения срока подачи заявок на участие в конкурентном отборе.</w:t>
            </w:r>
          </w:p>
        </w:tc>
      </w:tr>
      <w:tr w:rsidR="00C67107" w:rsidRPr="00C67107" w:rsidTr="00C67107">
        <w:trPr>
          <w:trHeight w:val="288"/>
        </w:trPr>
        <w:tc>
          <w:tcPr>
            <w:tcW w:w="9848" w:type="dxa"/>
            <w:gridSpan w:val="2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 (Организатор)  вправе продлить срок подачи заявок на участие в конкурентном отборе и соответственно перенести дату и время проведения процедуры открытия доступа к заявкам на участие в конкурентном отборе, поданным в форме электронных документов,  в любое время до проведения процедуры открытия доступа к заявкам на участие в конкурентном отборе, а также до подведения итогов конкурентного отбора изменить дату рассмотрения, оценки и сопоставления заявок,  подведения итогов конкурентного отбора.</w:t>
            </w:r>
          </w:p>
        </w:tc>
      </w:tr>
      <w:tr w:rsidR="00C67107" w:rsidRPr="00C67107" w:rsidTr="00C67107">
        <w:trPr>
          <w:trHeight w:val="288"/>
        </w:trPr>
        <w:tc>
          <w:tcPr>
            <w:tcW w:w="9848" w:type="dxa"/>
            <w:gridSpan w:val="2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 (Организатор) вправе отменить конкурентный отбор или завершить процедуру конкурентного отбора без заключения договора.</w:t>
            </w:r>
          </w:p>
        </w:tc>
      </w:tr>
      <w:tr w:rsidR="00C67107" w:rsidRPr="00C67107" w:rsidTr="00C67107">
        <w:trPr>
          <w:trHeight w:val="288"/>
        </w:trPr>
        <w:tc>
          <w:tcPr>
            <w:tcW w:w="9848" w:type="dxa"/>
            <w:gridSpan w:val="2"/>
          </w:tcPr>
          <w:p w:rsidR="00C67107" w:rsidRPr="00C67107" w:rsidRDefault="00C67107" w:rsidP="00C67107">
            <w:pPr>
              <w:tabs>
                <w:tab w:val="left" w:pos="1026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Конкурентный отбор не является торгами (конкурсом, аукционом, запросом предложений, запросом котировок)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      </w:r>
          </w:p>
        </w:tc>
      </w:tr>
    </w:tbl>
    <w:p w:rsidR="00AA071C" w:rsidRDefault="00AA071C"/>
    <w:sectPr w:rsidR="00AA0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05A"/>
    <w:rsid w:val="00002457"/>
    <w:rsid w:val="0021293C"/>
    <w:rsid w:val="003156D9"/>
    <w:rsid w:val="00482F7D"/>
    <w:rsid w:val="00520E36"/>
    <w:rsid w:val="006C2958"/>
    <w:rsid w:val="008D5403"/>
    <w:rsid w:val="00912112"/>
    <w:rsid w:val="00991871"/>
    <w:rsid w:val="00AA071C"/>
    <w:rsid w:val="00C67107"/>
    <w:rsid w:val="00CB7686"/>
    <w:rsid w:val="00CC47C2"/>
    <w:rsid w:val="00D46485"/>
    <w:rsid w:val="00E0605A"/>
    <w:rsid w:val="00EF331A"/>
    <w:rsid w:val="00FB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8527CF7-6215-4BA7-852E-7972FB2A5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7107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tpgpb.ru" TargetMode="External"/><Relationship Id="rId4" Type="http://schemas.openxmlformats.org/officeDocument/2006/relationships/hyperlink" Target="https://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1209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Пупышев Алексей Михайлович</dc:creator>
  <cp:keywords/>
  <dc:description/>
  <cp:lastModifiedBy>Пупышев Алексей Михайлович</cp:lastModifiedBy>
  <cp:revision>16</cp:revision>
  <dcterms:created xsi:type="dcterms:W3CDTF">2021-07-20T05:56:00Z</dcterms:created>
  <dcterms:modified xsi:type="dcterms:W3CDTF">2021-09-06T10:39:00Z</dcterms:modified>
</cp:coreProperties>
</file>