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A3795F">
        <w:rPr>
          <w:b/>
          <w:caps/>
          <w:sz w:val="21"/>
          <w:szCs w:val="21"/>
        </w:rPr>
        <w:t xml:space="preserve">ставки </w:t>
      </w:r>
      <w:r w:rsidR="00BF2A78">
        <w:rPr>
          <w:b/>
          <w:caps/>
          <w:sz w:val="21"/>
          <w:szCs w:val="21"/>
        </w:rPr>
        <w:t>КПГ через АГНКС</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BF2A78">
        <w:rPr>
          <w:b/>
          <w:caps/>
          <w:sz w:val="21"/>
          <w:szCs w:val="21"/>
        </w:rPr>
        <w:t xml:space="preserve"> </w:t>
      </w:r>
      <w:r w:rsidR="00521609">
        <w:rPr>
          <w:b/>
          <w:caps/>
          <w:sz w:val="21"/>
          <w:szCs w:val="21"/>
        </w:rPr>
        <w:t>1412</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F6129A">
              <w:rPr>
                <w:sz w:val="20"/>
                <w:szCs w:val="20"/>
                <w:lang w:val="en-US"/>
              </w:rPr>
              <w:t>D.Zalyalyutdinova</w:t>
            </w:r>
            <w:r w:rsidR="00117EAE" w:rsidRPr="00117EAE">
              <w:rPr>
                <w:sz w:val="20"/>
                <w:szCs w:val="20"/>
              </w:rPr>
              <w:t>@chelgaz.ru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w:t>
            </w:r>
            <w:r w:rsidR="00F6129A">
              <w:rPr>
                <w:sz w:val="20"/>
                <w:szCs w:val="20"/>
              </w:rPr>
              <w:t>32</w:t>
            </w:r>
            <w:r w:rsidR="00117EAE" w:rsidRPr="00117EAE">
              <w:rPr>
                <w:sz w:val="20"/>
                <w:szCs w:val="20"/>
              </w:rPr>
              <w:t>-0</w:t>
            </w:r>
            <w:r w:rsidR="00F6129A">
              <w:rPr>
                <w:sz w:val="20"/>
                <w:szCs w:val="20"/>
              </w:rPr>
              <w:t>1</w:t>
            </w:r>
            <w:r w:rsidR="00117EAE" w:rsidRPr="00117EAE">
              <w:rPr>
                <w:sz w:val="20"/>
                <w:szCs w:val="20"/>
              </w:rPr>
              <w:t>-</w:t>
            </w:r>
            <w:r w:rsidR="00F6129A">
              <w:rPr>
                <w:sz w:val="20"/>
                <w:szCs w:val="20"/>
              </w:rPr>
              <w:t>57</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F6129A">
              <w:rPr>
                <w:sz w:val="20"/>
                <w:szCs w:val="20"/>
              </w:rPr>
              <w:t>Залялютдинова Дина Галимьяновна</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9D18CD" w:rsidP="00276AA8">
            <w:pPr>
              <w:jc w:val="both"/>
              <w:rPr>
                <w:sz w:val="20"/>
                <w:szCs w:val="20"/>
              </w:rPr>
            </w:pPr>
            <w:r>
              <w:rPr>
                <w:b/>
              </w:rPr>
              <w:t xml:space="preserve">Поставка </w:t>
            </w:r>
            <w:r w:rsidR="00276AA8" w:rsidRPr="00276AA8">
              <w:rPr>
                <w:b/>
              </w:rPr>
              <w:t>компримированного природного газа через автомобильные газонаполнительные компрессорные станции</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4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386"/>
              <w:gridCol w:w="1134"/>
              <w:gridCol w:w="1276"/>
            </w:tblGrid>
            <w:tr w:rsidR="009D18CD" w:rsidRPr="00276AA8" w:rsidTr="00372913">
              <w:trPr>
                <w:trHeight w:val="430"/>
                <w:tblHeader/>
              </w:trPr>
              <w:tc>
                <w:tcPr>
                  <w:tcW w:w="645" w:type="dxa"/>
                  <w:shd w:val="clear" w:color="auto" w:fill="auto"/>
                </w:tcPr>
                <w:p w:rsidR="009D18CD" w:rsidRPr="00276AA8" w:rsidRDefault="009D18CD" w:rsidP="009D18CD">
                  <w:pPr>
                    <w:jc w:val="center"/>
                    <w:rPr>
                      <w:sz w:val="20"/>
                      <w:szCs w:val="20"/>
                    </w:rPr>
                  </w:pPr>
                  <w:r w:rsidRPr="00276AA8">
                    <w:rPr>
                      <w:sz w:val="20"/>
                      <w:szCs w:val="20"/>
                    </w:rPr>
                    <w:t>№ п/п</w:t>
                  </w:r>
                </w:p>
              </w:tc>
              <w:tc>
                <w:tcPr>
                  <w:tcW w:w="3386" w:type="dxa"/>
                </w:tcPr>
                <w:p w:rsidR="009D18CD" w:rsidRPr="00276AA8" w:rsidRDefault="009D18CD" w:rsidP="009D18CD">
                  <w:pPr>
                    <w:ind w:left="-57" w:right="-57"/>
                    <w:jc w:val="center"/>
                    <w:rPr>
                      <w:sz w:val="20"/>
                      <w:szCs w:val="20"/>
                      <w:lang w:eastAsia="en-US"/>
                    </w:rPr>
                  </w:pPr>
                  <w:r w:rsidRPr="00276AA8">
                    <w:rPr>
                      <w:sz w:val="20"/>
                      <w:szCs w:val="20"/>
                      <w:lang w:eastAsia="en-US"/>
                    </w:rPr>
                    <w:t>Наименование товара</w:t>
                  </w:r>
                </w:p>
              </w:tc>
              <w:tc>
                <w:tcPr>
                  <w:tcW w:w="1134" w:type="dxa"/>
                  <w:shd w:val="clear" w:color="auto" w:fill="auto"/>
                </w:tcPr>
                <w:p w:rsidR="009D18CD" w:rsidRPr="00276AA8" w:rsidRDefault="009D18CD" w:rsidP="009D18CD">
                  <w:pPr>
                    <w:jc w:val="center"/>
                    <w:rPr>
                      <w:sz w:val="20"/>
                      <w:szCs w:val="20"/>
                    </w:rPr>
                  </w:pPr>
                  <w:r w:rsidRPr="00276AA8">
                    <w:rPr>
                      <w:sz w:val="20"/>
                      <w:szCs w:val="20"/>
                    </w:rPr>
                    <w:t>Единица измерения</w:t>
                  </w:r>
                </w:p>
              </w:tc>
              <w:tc>
                <w:tcPr>
                  <w:tcW w:w="1276" w:type="dxa"/>
                  <w:shd w:val="clear" w:color="auto" w:fill="auto"/>
                </w:tcPr>
                <w:p w:rsidR="009D18CD" w:rsidRPr="00276AA8" w:rsidRDefault="009D18CD" w:rsidP="009D18CD">
                  <w:pPr>
                    <w:jc w:val="center"/>
                    <w:rPr>
                      <w:sz w:val="20"/>
                      <w:szCs w:val="20"/>
                    </w:rPr>
                  </w:pPr>
                  <w:r w:rsidRPr="00276AA8">
                    <w:rPr>
                      <w:sz w:val="20"/>
                      <w:szCs w:val="20"/>
                    </w:rPr>
                    <w:t xml:space="preserve">Количество </w:t>
                  </w:r>
                </w:p>
              </w:tc>
            </w:tr>
            <w:tr w:rsidR="009D18CD" w:rsidRPr="00276AA8" w:rsidTr="00372913">
              <w:trPr>
                <w:trHeight w:val="241"/>
              </w:trPr>
              <w:tc>
                <w:tcPr>
                  <w:tcW w:w="645" w:type="dxa"/>
                  <w:shd w:val="clear" w:color="auto" w:fill="auto"/>
                  <w:vAlign w:val="center"/>
                </w:tcPr>
                <w:p w:rsidR="009D18CD" w:rsidRPr="00276AA8" w:rsidRDefault="009D18CD" w:rsidP="009D18CD">
                  <w:pPr>
                    <w:jc w:val="center"/>
                    <w:rPr>
                      <w:sz w:val="20"/>
                      <w:szCs w:val="20"/>
                    </w:rPr>
                  </w:pPr>
                  <w:r w:rsidRPr="00276AA8">
                    <w:rPr>
                      <w:sz w:val="20"/>
                      <w:szCs w:val="20"/>
                    </w:rPr>
                    <w:t>1</w:t>
                  </w:r>
                </w:p>
              </w:tc>
              <w:tc>
                <w:tcPr>
                  <w:tcW w:w="3386" w:type="dxa"/>
                  <w:tcBorders>
                    <w:top w:val="single" w:sz="4" w:space="0" w:color="auto"/>
                    <w:left w:val="single" w:sz="4" w:space="0" w:color="auto"/>
                    <w:bottom w:val="single" w:sz="4" w:space="0" w:color="auto"/>
                    <w:right w:val="single" w:sz="4" w:space="0" w:color="auto"/>
                  </w:tcBorders>
                  <w:shd w:val="clear" w:color="000000" w:fill="FFFFFF"/>
                  <w:vAlign w:val="center"/>
                </w:tcPr>
                <w:p w:rsidR="00276AA8" w:rsidRPr="00276AA8" w:rsidRDefault="00276AA8" w:rsidP="00276AA8">
                  <w:pPr>
                    <w:rPr>
                      <w:color w:val="000000"/>
                      <w:sz w:val="20"/>
                      <w:szCs w:val="20"/>
                    </w:rPr>
                  </w:pPr>
                  <w:r w:rsidRPr="00276AA8">
                    <w:rPr>
                      <w:color w:val="000000"/>
                      <w:sz w:val="20"/>
                      <w:szCs w:val="20"/>
                    </w:rPr>
                    <w:t>КПГ (метан)</w:t>
                  </w:r>
                </w:p>
                <w:p w:rsidR="009D18CD" w:rsidRPr="00276AA8" w:rsidRDefault="009D18CD" w:rsidP="009D18CD">
                  <w:pPr>
                    <w:rPr>
                      <w:color w:val="000000"/>
                      <w:sz w:val="20"/>
                      <w:szCs w:val="20"/>
                    </w:rPr>
                  </w:pPr>
                </w:p>
              </w:tc>
              <w:tc>
                <w:tcPr>
                  <w:tcW w:w="1134" w:type="dxa"/>
                  <w:tcBorders>
                    <w:top w:val="single" w:sz="4" w:space="0" w:color="993300"/>
                    <w:left w:val="single" w:sz="4" w:space="0" w:color="993300"/>
                    <w:bottom w:val="single" w:sz="4" w:space="0" w:color="993300"/>
                    <w:right w:val="single" w:sz="4" w:space="0" w:color="993300"/>
                  </w:tcBorders>
                  <w:shd w:val="clear" w:color="000000" w:fill="FFFFFF"/>
                </w:tcPr>
                <w:p w:rsidR="009D18CD" w:rsidRPr="00276AA8" w:rsidRDefault="00276AA8" w:rsidP="009D18CD">
                  <w:pPr>
                    <w:jc w:val="center"/>
                    <w:rPr>
                      <w:color w:val="000000"/>
                      <w:sz w:val="20"/>
                      <w:szCs w:val="20"/>
                    </w:rPr>
                  </w:pPr>
                  <w:r w:rsidRPr="00276AA8">
                    <w:rPr>
                      <w:color w:val="000000"/>
                      <w:sz w:val="20"/>
                      <w:szCs w:val="20"/>
                    </w:rPr>
                    <w:t>м3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76AA8" w:rsidRPr="00276AA8" w:rsidRDefault="00276AA8" w:rsidP="00276AA8">
                  <w:pPr>
                    <w:jc w:val="center"/>
                    <w:rPr>
                      <w:bCs/>
                      <w:color w:val="000000"/>
                      <w:sz w:val="20"/>
                      <w:szCs w:val="20"/>
                    </w:rPr>
                  </w:pPr>
                  <w:r w:rsidRPr="00276AA8">
                    <w:rPr>
                      <w:bCs/>
                      <w:color w:val="000000"/>
                      <w:sz w:val="20"/>
                      <w:szCs w:val="20"/>
                    </w:rPr>
                    <w:t>147058,83</w:t>
                  </w:r>
                </w:p>
                <w:p w:rsidR="009D18CD" w:rsidRPr="00276AA8" w:rsidRDefault="009D18CD" w:rsidP="009D18CD">
                  <w:pPr>
                    <w:jc w:val="center"/>
                    <w:rPr>
                      <w:color w:val="000000"/>
                      <w:sz w:val="20"/>
                      <w:szCs w:val="20"/>
                    </w:rPr>
                  </w:pP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4A47CB"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4A47CB">
              <w:rPr>
                <w:sz w:val="20"/>
                <w:szCs w:val="20"/>
              </w:rPr>
              <w:t xml:space="preserve">  г. Челябинск</w:t>
            </w: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76AA8" w:rsidRPr="00276AA8" w:rsidRDefault="00261DAC" w:rsidP="00276AA8">
            <w:pPr>
              <w:widowControl w:val="0"/>
              <w:shd w:val="clear" w:color="auto" w:fill="FFFFFF"/>
              <w:tabs>
                <w:tab w:val="left" w:pos="442"/>
              </w:tabs>
              <w:autoSpaceDE w:val="0"/>
              <w:autoSpaceDN w:val="0"/>
              <w:adjustRightInd w:val="0"/>
              <w:ind w:left="24"/>
              <w:contextualSpacing/>
              <w:jc w:val="both"/>
              <w:rPr>
                <w:color w:val="000000"/>
                <w:sz w:val="22"/>
                <w:szCs w:val="22"/>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276AA8" w:rsidRPr="00276AA8">
              <w:rPr>
                <w:color w:val="000000"/>
                <w:sz w:val="22"/>
                <w:szCs w:val="22"/>
              </w:rPr>
              <w:t>круглосуточный отпуск через АГНКС / ПАГЗ</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1843"/>
              <w:gridCol w:w="4110"/>
            </w:tblGrid>
            <w:tr w:rsidR="00276AA8" w:rsidRPr="00276AA8" w:rsidTr="00276AA8">
              <w:trPr>
                <w:trHeight w:val="668"/>
              </w:trPr>
              <w:tc>
                <w:tcPr>
                  <w:tcW w:w="454" w:type="dxa"/>
                  <w:shd w:val="clear" w:color="auto" w:fill="auto"/>
                </w:tcPr>
                <w:p w:rsidR="00276AA8" w:rsidRPr="00276AA8" w:rsidRDefault="00276AA8" w:rsidP="00261DAC">
                  <w:pPr>
                    <w:ind w:left="-57" w:right="-57"/>
                    <w:jc w:val="center"/>
                    <w:rPr>
                      <w:sz w:val="20"/>
                      <w:szCs w:val="20"/>
                    </w:rPr>
                  </w:pPr>
                  <w:r w:rsidRPr="00276AA8">
                    <w:rPr>
                      <w:sz w:val="20"/>
                      <w:szCs w:val="20"/>
                    </w:rPr>
                    <w:t>№ п/п</w:t>
                  </w:r>
                </w:p>
              </w:tc>
              <w:tc>
                <w:tcPr>
                  <w:tcW w:w="1843" w:type="dxa"/>
                  <w:shd w:val="clear" w:color="auto" w:fill="auto"/>
                </w:tcPr>
                <w:p w:rsidR="00276AA8" w:rsidRPr="00276AA8" w:rsidRDefault="00276AA8" w:rsidP="00261DAC">
                  <w:pPr>
                    <w:ind w:left="-57" w:right="-57"/>
                    <w:jc w:val="center"/>
                    <w:rPr>
                      <w:sz w:val="20"/>
                      <w:szCs w:val="20"/>
                    </w:rPr>
                  </w:pPr>
                  <w:r w:rsidRPr="00276AA8">
                    <w:rPr>
                      <w:sz w:val="20"/>
                      <w:szCs w:val="20"/>
                    </w:rPr>
                    <w:t>Наименование товара</w:t>
                  </w:r>
                </w:p>
              </w:tc>
              <w:tc>
                <w:tcPr>
                  <w:tcW w:w="4110" w:type="dxa"/>
                  <w:shd w:val="clear" w:color="auto" w:fill="auto"/>
                </w:tcPr>
                <w:p w:rsidR="00276AA8" w:rsidRPr="00276AA8" w:rsidRDefault="00276AA8" w:rsidP="00261DAC">
                  <w:pPr>
                    <w:ind w:left="-57" w:right="-57"/>
                    <w:jc w:val="center"/>
                    <w:rPr>
                      <w:sz w:val="20"/>
                      <w:szCs w:val="20"/>
                    </w:rPr>
                  </w:pPr>
                  <w:r w:rsidRPr="00276AA8">
                    <w:rPr>
                      <w:sz w:val="20"/>
                      <w:szCs w:val="20"/>
                    </w:rPr>
                    <w:t>Требования к качественным, техническим, функциональным характеристикам (потребительским свойствам) товара</w:t>
                  </w:r>
                </w:p>
              </w:tc>
            </w:tr>
            <w:tr w:rsidR="00276AA8" w:rsidRPr="00276AA8" w:rsidTr="00276AA8">
              <w:trPr>
                <w:trHeight w:val="240"/>
              </w:trPr>
              <w:tc>
                <w:tcPr>
                  <w:tcW w:w="454" w:type="dxa"/>
                  <w:shd w:val="clear" w:color="auto" w:fill="auto"/>
                </w:tcPr>
                <w:p w:rsidR="00276AA8" w:rsidRPr="00276AA8" w:rsidRDefault="00276AA8" w:rsidP="000C5BF1">
                  <w:pPr>
                    <w:jc w:val="center"/>
                    <w:rPr>
                      <w:sz w:val="20"/>
                      <w:szCs w:val="20"/>
                    </w:rPr>
                  </w:pPr>
                  <w:r w:rsidRPr="00276AA8">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276AA8" w:rsidRPr="00276AA8" w:rsidRDefault="00276AA8" w:rsidP="00276AA8">
                  <w:pPr>
                    <w:rPr>
                      <w:color w:val="000000"/>
                      <w:sz w:val="20"/>
                      <w:szCs w:val="20"/>
                    </w:rPr>
                  </w:pPr>
                  <w:r w:rsidRPr="00276AA8">
                    <w:rPr>
                      <w:color w:val="000000"/>
                      <w:sz w:val="20"/>
                      <w:szCs w:val="20"/>
                    </w:rPr>
                    <w:t>КПГ</w:t>
                  </w:r>
                </w:p>
                <w:p w:rsidR="00276AA8" w:rsidRPr="00276AA8" w:rsidRDefault="00276AA8" w:rsidP="000C5BF1">
                  <w:pPr>
                    <w:rPr>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rsidR="00276AA8" w:rsidRPr="00276AA8" w:rsidRDefault="00276AA8" w:rsidP="00276AA8">
                  <w:pPr>
                    <w:rPr>
                      <w:color w:val="000000"/>
                      <w:sz w:val="20"/>
                      <w:szCs w:val="20"/>
                    </w:rPr>
                  </w:pPr>
                  <w:r w:rsidRPr="00276AA8">
                    <w:rPr>
                      <w:color w:val="000000"/>
                      <w:sz w:val="20"/>
                      <w:szCs w:val="20"/>
                    </w:rPr>
                    <w:t>КПГ (метан)</w:t>
                  </w:r>
                </w:p>
                <w:p w:rsidR="00276AA8" w:rsidRPr="00276AA8" w:rsidRDefault="00276AA8" w:rsidP="000923E9">
                  <w:pPr>
                    <w:rPr>
                      <w:color w:val="000000"/>
                      <w:sz w:val="20"/>
                      <w:szCs w:val="20"/>
                    </w:rPr>
                  </w:pP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4A47CB">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4A47CB">
              <w:t>2 760 000,00</w:t>
            </w:r>
            <w:r w:rsidR="00717A19">
              <w:t xml:space="preserve">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4A47CB">
            <w:pPr>
              <w:jc w:val="both"/>
              <w:rPr>
                <w:sz w:val="20"/>
                <w:szCs w:val="20"/>
              </w:rPr>
            </w:pPr>
            <w:r w:rsidRPr="00B82855">
              <w:rPr>
                <w:sz w:val="20"/>
                <w:szCs w:val="20"/>
              </w:rPr>
              <w:lastRenderedPageBreak/>
              <w:fldChar w:fldCharType="begin"/>
            </w:r>
            <w:r w:rsidRPr="00B82855">
              <w:rPr>
                <w:sz w:val="20"/>
                <w:szCs w:val="20"/>
              </w:rPr>
              <w:instrText xml:space="preserve"> REF  макс_цена_без_ндс  \* MERGEFORMAT </w:instrText>
            </w:r>
            <w:r w:rsidRPr="00B82855">
              <w:rPr>
                <w:sz w:val="20"/>
                <w:szCs w:val="20"/>
              </w:rPr>
              <w:fldChar w:fldCharType="separate"/>
            </w:r>
            <w:r w:rsidR="00E47AA5">
              <w:t xml:space="preserve"> </w:t>
            </w:r>
            <w:r w:rsidR="00E47AA5" w:rsidRPr="00E47AA5">
              <w:t>2 </w:t>
            </w:r>
            <w:r w:rsidR="004A47CB">
              <w:t>300 000</w:t>
            </w:r>
            <w:r w:rsidR="00E47AA5" w:rsidRPr="00E47AA5">
              <w:t>,00</w:t>
            </w:r>
            <w:r w:rsidR="00717A19">
              <w:t xml:space="preserve">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454"/>
              <w:gridCol w:w="2126"/>
              <w:gridCol w:w="2126"/>
              <w:gridCol w:w="2148"/>
            </w:tblGrid>
            <w:tr w:rsidR="00747EDF" w:rsidRPr="005904D3" w:rsidTr="00BF2A78">
              <w:tc>
                <w:tcPr>
                  <w:tcW w:w="454" w:type="dxa"/>
                  <w:vAlign w:val="center"/>
                </w:tcPr>
                <w:p w:rsidR="00747EDF" w:rsidRPr="005904D3" w:rsidRDefault="00747EDF" w:rsidP="00747EDF">
                  <w:pPr>
                    <w:ind w:left="-57" w:right="-57"/>
                    <w:jc w:val="center"/>
                    <w:rPr>
                      <w:sz w:val="16"/>
                      <w:szCs w:val="16"/>
                    </w:rPr>
                  </w:pPr>
                  <w:r w:rsidRPr="005904D3">
                    <w:rPr>
                      <w:sz w:val="16"/>
                      <w:szCs w:val="16"/>
                    </w:rPr>
                    <w:t>№</w:t>
                  </w:r>
                </w:p>
                <w:p w:rsidR="00747EDF" w:rsidRPr="005904D3" w:rsidRDefault="00747EDF" w:rsidP="00747EDF">
                  <w:pPr>
                    <w:ind w:left="-57" w:right="-57"/>
                    <w:jc w:val="center"/>
                    <w:rPr>
                      <w:sz w:val="16"/>
                      <w:szCs w:val="16"/>
                    </w:rPr>
                  </w:pPr>
                  <w:r w:rsidRPr="005904D3">
                    <w:rPr>
                      <w:sz w:val="16"/>
                      <w:szCs w:val="16"/>
                    </w:rPr>
                    <w:t>п/п</w:t>
                  </w:r>
                </w:p>
              </w:tc>
              <w:tc>
                <w:tcPr>
                  <w:tcW w:w="2126" w:type="dxa"/>
                  <w:vAlign w:val="center"/>
                </w:tcPr>
                <w:p w:rsidR="00747EDF" w:rsidRPr="005904D3" w:rsidRDefault="00747EDF" w:rsidP="00747EDF">
                  <w:pPr>
                    <w:ind w:left="-57" w:right="-57"/>
                    <w:jc w:val="center"/>
                    <w:rPr>
                      <w:sz w:val="16"/>
                      <w:szCs w:val="16"/>
                    </w:rPr>
                  </w:pPr>
                  <w:r w:rsidRPr="005904D3">
                    <w:rPr>
                      <w:sz w:val="16"/>
                      <w:szCs w:val="16"/>
                    </w:rPr>
                    <w:t>Наименование товара</w:t>
                  </w:r>
                </w:p>
              </w:tc>
              <w:tc>
                <w:tcPr>
                  <w:tcW w:w="2126" w:type="dxa"/>
                  <w:vAlign w:val="center"/>
                </w:tcPr>
                <w:p w:rsidR="00747EDF" w:rsidRPr="005904D3" w:rsidRDefault="00747EDF" w:rsidP="00747EDF">
                  <w:pPr>
                    <w:ind w:left="-57" w:right="-57"/>
                    <w:jc w:val="center"/>
                    <w:rPr>
                      <w:sz w:val="16"/>
                      <w:szCs w:val="16"/>
                    </w:rPr>
                  </w:pPr>
                  <w:r w:rsidRPr="005904D3">
                    <w:rPr>
                      <w:sz w:val="16"/>
                      <w:szCs w:val="16"/>
                    </w:rPr>
                    <w:t>Начальная (максимальная) цена единицы товара,</w:t>
                  </w:r>
                </w:p>
                <w:p w:rsidR="00747EDF" w:rsidRPr="005904D3" w:rsidRDefault="00747EDF" w:rsidP="00747EDF">
                  <w:pPr>
                    <w:ind w:left="-57" w:right="-57"/>
                    <w:jc w:val="center"/>
                    <w:rPr>
                      <w:sz w:val="16"/>
                      <w:szCs w:val="16"/>
                    </w:rPr>
                  </w:pPr>
                  <w:r w:rsidRPr="005904D3">
                    <w:rPr>
                      <w:sz w:val="16"/>
                      <w:szCs w:val="16"/>
                    </w:rPr>
                    <w:t>с НДС 20%</w:t>
                  </w:r>
                </w:p>
                <w:p w:rsidR="00747EDF" w:rsidRPr="005904D3" w:rsidRDefault="00747EDF" w:rsidP="00747EDF">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vAlign w:val="center"/>
                </w:tcPr>
                <w:p w:rsidR="00747EDF" w:rsidRPr="005904D3" w:rsidRDefault="00747EDF" w:rsidP="00747EDF">
                  <w:pPr>
                    <w:ind w:left="-57" w:right="-57"/>
                    <w:jc w:val="center"/>
                    <w:rPr>
                      <w:sz w:val="16"/>
                      <w:szCs w:val="16"/>
                    </w:rPr>
                  </w:pPr>
                  <w:r w:rsidRPr="005904D3">
                    <w:rPr>
                      <w:sz w:val="16"/>
                      <w:szCs w:val="16"/>
                    </w:rPr>
                    <w:t>Начальная (максимальная) цена единицы товара,</w:t>
                  </w:r>
                </w:p>
                <w:p w:rsidR="00747EDF" w:rsidRPr="005904D3" w:rsidRDefault="00747EDF" w:rsidP="00747EDF">
                  <w:pPr>
                    <w:ind w:left="-57" w:right="-57"/>
                    <w:jc w:val="center"/>
                    <w:rPr>
                      <w:sz w:val="16"/>
                      <w:szCs w:val="16"/>
                    </w:rPr>
                  </w:pPr>
                  <w:r w:rsidRPr="005904D3">
                    <w:rPr>
                      <w:sz w:val="16"/>
                      <w:szCs w:val="16"/>
                    </w:rPr>
                    <w:t>без НДС</w:t>
                  </w:r>
                </w:p>
                <w:p w:rsidR="00747EDF" w:rsidRPr="005904D3" w:rsidRDefault="00747EDF" w:rsidP="00747EDF">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747EDF" w:rsidRPr="005904D3" w:rsidTr="00BF2A78">
              <w:tc>
                <w:tcPr>
                  <w:tcW w:w="454" w:type="dxa"/>
                  <w:vAlign w:val="center"/>
                </w:tcPr>
                <w:p w:rsidR="00747EDF" w:rsidRPr="00E470DC" w:rsidRDefault="00747EDF" w:rsidP="00747EDF">
                  <w:pPr>
                    <w:jc w:val="center"/>
                    <w:rPr>
                      <w:sz w:val="20"/>
                      <w:szCs w:val="20"/>
                    </w:rPr>
                  </w:pPr>
                  <w:r w:rsidRPr="00E470DC">
                    <w:rPr>
                      <w:sz w:val="20"/>
                      <w:szCs w:val="20"/>
                    </w:rPr>
                    <w:t>1</w:t>
                  </w:r>
                </w:p>
              </w:tc>
              <w:tc>
                <w:tcPr>
                  <w:tcW w:w="2126" w:type="dxa"/>
                  <w:shd w:val="clear" w:color="000000" w:fill="FFFFFF"/>
                  <w:vAlign w:val="center"/>
                </w:tcPr>
                <w:p w:rsidR="00A66570" w:rsidRPr="00276AA8" w:rsidRDefault="00A66570" w:rsidP="00A66570">
                  <w:pPr>
                    <w:jc w:val="left"/>
                    <w:rPr>
                      <w:color w:val="000000"/>
                      <w:sz w:val="20"/>
                      <w:szCs w:val="20"/>
                    </w:rPr>
                  </w:pPr>
                  <w:r w:rsidRPr="00276AA8">
                    <w:rPr>
                      <w:color w:val="000000"/>
                      <w:sz w:val="20"/>
                      <w:szCs w:val="20"/>
                    </w:rPr>
                    <w:t>КПГ (метан)</w:t>
                  </w:r>
                </w:p>
                <w:p w:rsidR="00747EDF" w:rsidRDefault="00747EDF" w:rsidP="00747EDF">
                  <w:pPr>
                    <w:rPr>
                      <w:color w:val="000000"/>
                      <w:sz w:val="20"/>
                      <w:szCs w:val="20"/>
                    </w:rPr>
                  </w:pPr>
                </w:p>
              </w:tc>
              <w:tc>
                <w:tcPr>
                  <w:tcW w:w="2126" w:type="dxa"/>
                  <w:shd w:val="clear" w:color="000000" w:fill="FFFFFF"/>
                  <w:vAlign w:val="center"/>
                </w:tcPr>
                <w:p w:rsidR="00747EDF" w:rsidRDefault="00A66570" w:rsidP="00A66570">
                  <w:pPr>
                    <w:jc w:val="center"/>
                    <w:rPr>
                      <w:color w:val="000000"/>
                      <w:sz w:val="20"/>
                      <w:szCs w:val="20"/>
                    </w:rPr>
                  </w:pPr>
                  <w:r w:rsidRPr="00A66570">
                    <w:rPr>
                      <w:color w:val="000000"/>
                      <w:sz w:val="20"/>
                      <w:szCs w:val="20"/>
                    </w:rPr>
                    <w:t>18,77</w:t>
                  </w:r>
                </w:p>
              </w:tc>
              <w:tc>
                <w:tcPr>
                  <w:tcW w:w="2148" w:type="dxa"/>
                  <w:shd w:val="clear" w:color="000000" w:fill="FFFFFF"/>
                  <w:vAlign w:val="center"/>
                </w:tcPr>
                <w:p w:rsidR="00747EDF" w:rsidRDefault="00A66570" w:rsidP="00747EDF">
                  <w:pPr>
                    <w:jc w:val="center"/>
                    <w:rPr>
                      <w:color w:val="000000"/>
                      <w:sz w:val="20"/>
                      <w:szCs w:val="20"/>
                    </w:rPr>
                  </w:pPr>
                  <w:r w:rsidRPr="00A66570">
                    <w:rPr>
                      <w:color w:val="000000"/>
                      <w:sz w:val="20"/>
                      <w:szCs w:val="20"/>
                    </w:rPr>
                    <w:t>15,64</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747EDF">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 xml:space="preserve">11.1. Требования, </w:t>
            </w:r>
            <w:r w:rsidRPr="00B82855">
              <w:rPr>
                <w:sz w:val="20"/>
                <w:szCs w:val="20"/>
              </w:rPr>
              <w:lastRenderedPageBreak/>
              <w:t>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lastRenderedPageBreak/>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Pr>
                <w:sz w:val="20"/>
                <w:szCs w:val="20"/>
              </w:rPr>
              <w:t xml:space="preserve"> </w:t>
            </w:r>
            <w:r w:rsidR="00680563">
              <w:rPr>
                <w:sz w:val="20"/>
                <w:szCs w:val="20"/>
              </w:rPr>
              <w:t>26.08.2021 г.</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521609" w:rsidP="00261DAC">
            <w:pPr>
              <w:widowControl w:val="0"/>
              <w:suppressLineNumbers/>
              <w:suppressAutoHyphens/>
              <w:jc w:val="both"/>
              <w:rPr>
                <w:b/>
                <w:sz w:val="20"/>
                <w:szCs w:val="20"/>
                <w:u w:val="single"/>
              </w:rPr>
            </w:pPr>
            <w:r>
              <w:rPr>
                <w:b/>
                <w:sz w:val="20"/>
                <w:szCs w:val="20"/>
                <w:u w:val="single"/>
              </w:rPr>
              <w:t>12.11</w:t>
            </w:r>
            <w:r w:rsidR="00680563">
              <w:rPr>
                <w:b/>
                <w:sz w:val="20"/>
                <w:szCs w:val="20"/>
                <w:u w:val="single"/>
              </w:rPr>
              <w:t>.</w:t>
            </w:r>
            <w:r>
              <w:rPr>
                <w:b/>
                <w:sz w:val="20"/>
                <w:szCs w:val="20"/>
                <w:u w:val="single"/>
              </w:rPr>
              <w:t>2021г.</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0275FB">
              <w:rPr>
                <w:sz w:val="20"/>
                <w:szCs w:val="20"/>
              </w:rPr>
              <w:t>14  часов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261DAC" w:rsidRPr="00A66570" w:rsidRDefault="00261DAC" w:rsidP="00261DAC">
            <w:pPr>
              <w:tabs>
                <w:tab w:val="left" w:pos="10260"/>
              </w:tabs>
              <w:autoSpaceDE w:val="0"/>
              <w:autoSpaceDN w:val="0"/>
              <w:adjustRightInd w:val="0"/>
              <w:jc w:val="both"/>
              <w:outlineLvl w:val="0"/>
              <w:rPr>
                <w:b/>
                <w:sz w:val="20"/>
                <w:szCs w:val="20"/>
                <w:highlight w:val="yellow"/>
              </w:rPr>
            </w:pPr>
            <w:r w:rsidRPr="00A66570">
              <w:rPr>
                <w:b/>
                <w:sz w:val="20"/>
                <w:szCs w:val="20"/>
                <w:highlight w:val="yellow"/>
              </w:rPr>
              <w:fldChar w:fldCharType="begin"/>
            </w:r>
            <w:r w:rsidRPr="00A66570">
              <w:rPr>
                <w:b/>
                <w:sz w:val="20"/>
                <w:szCs w:val="20"/>
                <w:highlight w:val="yellow"/>
              </w:rPr>
              <w:instrText xml:space="preserve"> REF  дата_начала_подачи_заявок  \* MERGEFORMAT </w:instrText>
            </w:r>
            <w:r w:rsidRPr="00A66570">
              <w:rPr>
                <w:b/>
                <w:sz w:val="20"/>
                <w:szCs w:val="20"/>
                <w:highlight w:val="yellow"/>
              </w:rPr>
              <w:fldChar w:fldCharType="separate"/>
            </w:r>
            <w:r w:rsidR="00521609">
              <w:rPr>
                <w:b/>
                <w:sz w:val="20"/>
                <w:szCs w:val="20"/>
                <w:highlight w:val="yellow"/>
              </w:rPr>
              <w:t>09.11.2021 г</w:t>
            </w:r>
            <w:r w:rsidR="00680563" w:rsidRPr="00A66570">
              <w:rPr>
                <w:b/>
                <w:sz w:val="20"/>
                <w:szCs w:val="20"/>
                <w:highlight w:val="yellow"/>
              </w:rPr>
              <w:t>. (00:00ч)</w:t>
            </w:r>
          </w:p>
          <w:p w:rsidR="00261DAC" w:rsidRPr="00B82855" w:rsidRDefault="00261DAC" w:rsidP="00261DAC">
            <w:pPr>
              <w:tabs>
                <w:tab w:val="left" w:pos="10260"/>
              </w:tabs>
              <w:autoSpaceDE w:val="0"/>
              <w:autoSpaceDN w:val="0"/>
              <w:adjustRightInd w:val="0"/>
              <w:jc w:val="both"/>
              <w:outlineLvl w:val="0"/>
              <w:rPr>
                <w:sz w:val="20"/>
                <w:szCs w:val="20"/>
              </w:rPr>
            </w:pPr>
            <w:r w:rsidRPr="00A66570">
              <w:rPr>
                <w:b/>
                <w:sz w:val="20"/>
                <w:szCs w:val="20"/>
                <w:highlight w:val="yellow"/>
              </w:rPr>
              <w:fldChar w:fldCharType="end"/>
            </w:r>
            <w:r w:rsidRPr="00B82855">
              <w:rPr>
                <w:sz w:val="20"/>
                <w:szCs w:val="20"/>
              </w:rPr>
              <w:t>Дата и время окончания срока подачи заявок:</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521609">
              <w:rPr>
                <w:b/>
                <w:sz w:val="20"/>
                <w:szCs w:val="20"/>
              </w:rPr>
              <w:t>16.11.2021 г.</w:t>
            </w:r>
          </w:p>
          <w:p w:rsidR="00261DAC" w:rsidRPr="002563D6" w:rsidRDefault="00680563" w:rsidP="00261DAC">
            <w:pPr>
              <w:tabs>
                <w:tab w:val="left" w:pos="10260"/>
              </w:tabs>
              <w:autoSpaceDE w:val="0"/>
              <w:autoSpaceDN w:val="0"/>
              <w:adjustRightInd w:val="0"/>
              <w:jc w:val="both"/>
              <w:outlineLvl w:val="0"/>
              <w:rPr>
                <w:sz w:val="20"/>
                <w:szCs w:val="20"/>
                <w:highlight w:val="yellow"/>
              </w:rPr>
            </w:pPr>
            <w:r>
              <w:rPr>
                <w:sz w:val="20"/>
                <w:szCs w:val="20"/>
                <w:highlight w:val="yellow"/>
              </w:rPr>
              <w:t>17</w:t>
            </w:r>
            <w:r w:rsidR="00261DAC">
              <w:rPr>
                <w:sz w:val="20"/>
                <w:szCs w:val="20"/>
                <w:highlight w:val="yellow"/>
              </w:rPr>
              <w:t xml:space="preserve"> часов </w:t>
            </w:r>
            <w:r>
              <w:rPr>
                <w:sz w:val="20"/>
                <w:szCs w:val="20"/>
                <w:highlight w:val="yellow"/>
              </w:rPr>
              <w:t>00</w:t>
            </w:r>
            <w:r w:rsidR="00261DAC">
              <w:rPr>
                <w:sz w:val="20"/>
                <w:szCs w:val="20"/>
                <w:highlight w:val="yellow"/>
              </w:rPr>
              <w:t xml:space="preserve"> минут (по челябинскому</w:t>
            </w:r>
            <w:r w:rsidR="00261DAC" w:rsidRPr="002563D6">
              <w:rPr>
                <w:sz w:val="20"/>
                <w:szCs w:val="20"/>
                <w:highlight w:val="yellow"/>
              </w:rPr>
              <w:t xml:space="preserve"> времени).</w:t>
            </w:r>
          </w:p>
          <w:p w:rsidR="00261DAC" w:rsidRPr="00B82855" w:rsidRDefault="00680563" w:rsidP="00261DAC">
            <w:pPr>
              <w:tabs>
                <w:tab w:val="left" w:pos="10260"/>
              </w:tabs>
              <w:autoSpaceDE w:val="0"/>
              <w:autoSpaceDN w:val="0"/>
              <w:adjustRightInd w:val="0"/>
              <w:jc w:val="both"/>
              <w:outlineLvl w:val="0"/>
              <w:rPr>
                <w:sz w:val="20"/>
                <w:szCs w:val="20"/>
              </w:rPr>
            </w:pPr>
            <w:r>
              <w:rPr>
                <w:sz w:val="20"/>
                <w:szCs w:val="20"/>
                <w:highlight w:val="yellow"/>
              </w:rPr>
              <w:t>15</w:t>
            </w:r>
            <w:r w:rsidR="00261DAC">
              <w:rPr>
                <w:sz w:val="20"/>
                <w:szCs w:val="20"/>
                <w:highlight w:val="yellow"/>
              </w:rPr>
              <w:t xml:space="preserve"> часов </w:t>
            </w:r>
            <w:r>
              <w:rPr>
                <w:sz w:val="20"/>
                <w:szCs w:val="20"/>
                <w:highlight w:val="yellow"/>
              </w:rPr>
              <w:t>00</w:t>
            </w:r>
            <w:r w:rsidR="00261DAC" w:rsidRPr="002563D6">
              <w:rPr>
                <w:sz w:val="20"/>
                <w:szCs w:val="20"/>
                <w:highlight w:val="yellow"/>
              </w:rPr>
              <w:t xml:space="preserve"> минут (по московскому времени).</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Место открытия доступа к заявкам, поданным в форме электронных документов, на </w:t>
            </w:r>
            <w:r w:rsidRPr="00B82855">
              <w:rPr>
                <w:sz w:val="20"/>
                <w:szCs w:val="20"/>
              </w:rPr>
              <w:lastRenderedPageBreak/>
              <w:t>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lastRenderedPageBreak/>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0B60E8" w:rsidRDefault="00261DAC" w:rsidP="00261DAC">
            <w:pPr>
              <w:tabs>
                <w:tab w:val="left" w:pos="10260"/>
              </w:tabs>
              <w:autoSpaceDE w:val="0"/>
              <w:autoSpaceDN w:val="0"/>
              <w:adjustRightInd w:val="0"/>
              <w:jc w:val="both"/>
              <w:outlineLvl w:val="0"/>
              <w:rPr>
                <w:b/>
                <w:sz w:val="20"/>
                <w:szCs w:val="20"/>
                <w:highlight w:val="yellow"/>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521609">
              <w:rPr>
                <w:b/>
                <w:sz w:val="20"/>
                <w:szCs w:val="20"/>
                <w:highlight w:val="yellow"/>
              </w:rPr>
              <w:t xml:space="preserve">16.11.2021 </w:t>
            </w:r>
            <w:r w:rsidR="00680563">
              <w:rPr>
                <w:b/>
                <w:sz w:val="20"/>
                <w:szCs w:val="20"/>
                <w:highlight w:val="yellow"/>
              </w:rPr>
              <w:t xml:space="preserve">г </w:t>
            </w:r>
          </w:p>
          <w:p w:rsidR="00261DAC" w:rsidRPr="000B60E8" w:rsidRDefault="00680563" w:rsidP="00261DAC">
            <w:pPr>
              <w:tabs>
                <w:tab w:val="left" w:pos="10260"/>
              </w:tabs>
              <w:autoSpaceDE w:val="0"/>
              <w:autoSpaceDN w:val="0"/>
              <w:adjustRightInd w:val="0"/>
              <w:jc w:val="both"/>
              <w:outlineLvl w:val="0"/>
              <w:rPr>
                <w:sz w:val="20"/>
                <w:szCs w:val="20"/>
                <w:highlight w:val="yellow"/>
              </w:rPr>
            </w:pPr>
            <w:r>
              <w:rPr>
                <w:sz w:val="20"/>
                <w:szCs w:val="20"/>
                <w:highlight w:val="yellow"/>
              </w:rPr>
              <w:t>17</w:t>
            </w:r>
            <w:r w:rsidR="00261DAC">
              <w:rPr>
                <w:sz w:val="20"/>
                <w:szCs w:val="20"/>
                <w:highlight w:val="yellow"/>
              </w:rPr>
              <w:t>часов 0</w:t>
            </w:r>
            <w:r>
              <w:rPr>
                <w:sz w:val="20"/>
                <w:szCs w:val="20"/>
                <w:highlight w:val="yellow"/>
              </w:rPr>
              <w:t>1</w:t>
            </w:r>
            <w:r w:rsidR="00261DAC">
              <w:rPr>
                <w:sz w:val="20"/>
                <w:szCs w:val="20"/>
                <w:highlight w:val="yellow"/>
              </w:rPr>
              <w:t xml:space="preserve"> минут (по челябинскому</w:t>
            </w:r>
            <w:r w:rsidR="00261DAC" w:rsidRPr="000B60E8">
              <w:rPr>
                <w:sz w:val="20"/>
                <w:szCs w:val="20"/>
                <w:highlight w:val="yellow"/>
              </w:rPr>
              <w:t xml:space="preserve"> времени).</w:t>
            </w:r>
          </w:p>
          <w:p w:rsidR="00261DAC" w:rsidRPr="000B60E8" w:rsidRDefault="00680563" w:rsidP="00261DAC">
            <w:pPr>
              <w:tabs>
                <w:tab w:val="left" w:pos="10260"/>
              </w:tabs>
              <w:autoSpaceDE w:val="0"/>
              <w:autoSpaceDN w:val="0"/>
              <w:adjustRightInd w:val="0"/>
              <w:jc w:val="both"/>
              <w:outlineLvl w:val="0"/>
              <w:rPr>
                <w:sz w:val="20"/>
                <w:szCs w:val="20"/>
                <w:highlight w:val="yellow"/>
              </w:rPr>
            </w:pPr>
            <w:r>
              <w:rPr>
                <w:sz w:val="20"/>
                <w:szCs w:val="20"/>
                <w:highlight w:val="yellow"/>
              </w:rPr>
              <w:t>15</w:t>
            </w:r>
            <w:r w:rsidR="00261DAC" w:rsidRPr="000B60E8">
              <w:rPr>
                <w:sz w:val="20"/>
                <w:szCs w:val="20"/>
                <w:highlight w:val="yellow"/>
              </w:rPr>
              <w:t xml:space="preserve"> часов 0</w:t>
            </w:r>
            <w:r>
              <w:rPr>
                <w:sz w:val="20"/>
                <w:szCs w:val="20"/>
                <w:highlight w:val="yellow"/>
              </w:rPr>
              <w:t>1</w:t>
            </w:r>
            <w:r w:rsidR="00261DAC" w:rsidRPr="000B60E8">
              <w:rPr>
                <w:sz w:val="20"/>
                <w:szCs w:val="20"/>
                <w:highlight w:val="yellow"/>
              </w:rPr>
              <w:t xml:space="preserve"> минут (по московскому времени).</w:t>
            </w:r>
          </w:p>
          <w:p w:rsidR="00261DAC" w:rsidRPr="00B82855" w:rsidRDefault="00261DAC" w:rsidP="00261DAC">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521609">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521609">
              <w:rPr>
                <w:b/>
                <w:sz w:val="20"/>
                <w:szCs w:val="20"/>
              </w:rPr>
              <w:t>19.11.2021</w:t>
            </w:r>
            <w:bookmarkStart w:id="55" w:name="_GoBack"/>
            <w:bookmarkEnd w:id="55"/>
            <w:r w:rsidR="00680563">
              <w:rPr>
                <w:b/>
                <w:sz w:val="20"/>
                <w:szCs w:val="20"/>
              </w:rPr>
              <w:t xml:space="preserve"> г. (17:00ч)</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w:t>
            </w:r>
            <w:r w:rsidR="00055515">
              <w:rPr>
                <w:sz w:val="20"/>
                <w:szCs w:val="20"/>
              </w:rPr>
              <w:t xml:space="preserve">вора» (весовой коэффициент) – </w:t>
            </w:r>
            <w:r w:rsidR="00A66570">
              <w:rPr>
                <w:sz w:val="20"/>
                <w:szCs w:val="20"/>
              </w:rPr>
              <w:t>10</w:t>
            </w:r>
            <w:r w:rsidR="005E238D" w:rsidRPr="005E238D">
              <w:rPr>
                <w:sz w:val="20"/>
                <w:szCs w:val="20"/>
              </w:rPr>
              <w:t>0</w:t>
            </w:r>
            <w:r w:rsidRPr="005E238D">
              <w:rPr>
                <w:b/>
                <w:sz w:val="20"/>
                <w:szCs w:val="20"/>
              </w:rPr>
              <w:t>%</w:t>
            </w:r>
          </w:p>
          <w:p w:rsidR="00A66570" w:rsidRPr="00055515" w:rsidRDefault="00055515" w:rsidP="00A66570">
            <w:pPr>
              <w:jc w:val="both"/>
              <w:rPr>
                <w:b/>
                <w:sz w:val="20"/>
                <w:szCs w:val="20"/>
              </w:rPr>
            </w:pPr>
            <w:r w:rsidRPr="00055515">
              <w:rPr>
                <w:b/>
                <w:sz w:val="20"/>
                <w:szCs w:val="20"/>
              </w:rPr>
              <w:t>2.</w:t>
            </w:r>
            <w:r>
              <w:rPr>
                <w:b/>
                <w:sz w:val="20"/>
                <w:szCs w:val="20"/>
              </w:rPr>
              <w:t xml:space="preserve"> </w:t>
            </w:r>
          </w:p>
          <w:p w:rsidR="00261DAC" w:rsidRPr="00055515" w:rsidRDefault="00261DAC" w:rsidP="005E238D">
            <w:pPr>
              <w:jc w:val="both"/>
              <w:rPr>
                <w:b/>
                <w:sz w:val="20"/>
                <w:szCs w:val="20"/>
              </w:rPr>
            </w:pP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B13C54" w:rsidRPr="00B82855" w:rsidRDefault="00B13C54" w:rsidP="00B13C54">
            <w:pPr>
              <w:tabs>
                <w:tab w:val="left" w:pos="469"/>
              </w:tabs>
              <w:jc w:val="both"/>
              <w:rPr>
                <w:b/>
                <w:sz w:val="20"/>
                <w:szCs w:val="20"/>
              </w:rPr>
            </w:pPr>
            <w:r w:rsidRPr="00B13C54">
              <w:rPr>
                <w:b/>
                <w:sz w:val="20"/>
                <w:szCs w:val="20"/>
              </w:rPr>
              <w:t xml:space="preserve"> 2</w:t>
            </w:r>
            <w:r>
              <w:rPr>
                <w:b/>
                <w:sz w:val="20"/>
                <w:szCs w:val="20"/>
              </w:rPr>
              <w:t xml:space="preserve">.  </w:t>
            </w:r>
            <w:r w:rsidRPr="00B82855">
              <w:rPr>
                <w:b/>
                <w:sz w:val="20"/>
                <w:szCs w:val="20"/>
              </w:rPr>
              <w:t>Оценка З</w:t>
            </w:r>
            <w:r>
              <w:rPr>
                <w:b/>
                <w:sz w:val="20"/>
                <w:szCs w:val="20"/>
              </w:rPr>
              <w:t>аявок по критерию «</w:t>
            </w:r>
            <w:r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p>
          <w:p w:rsidR="00B13C54" w:rsidRPr="00B82855" w:rsidRDefault="00B13C54" w:rsidP="00B13C54">
            <w:pPr>
              <w:tabs>
                <w:tab w:val="left" w:pos="469"/>
              </w:tabs>
              <w:jc w:val="both"/>
              <w:rPr>
                <w:b/>
                <w:sz w:val="20"/>
                <w:szCs w:val="20"/>
              </w:rPr>
            </w:pPr>
            <w:r w:rsidRPr="00B82855">
              <w:rPr>
                <w:b/>
                <w:sz w:val="20"/>
                <w:szCs w:val="20"/>
              </w:rPr>
              <w:t>Оценка з</w:t>
            </w:r>
            <w:r w:rsidR="00A37B3D">
              <w:rPr>
                <w:b/>
                <w:sz w:val="20"/>
                <w:szCs w:val="20"/>
              </w:rPr>
              <w:t>аявок по критерию «</w:t>
            </w:r>
            <w:r w:rsidR="00A37B3D"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B13C54" w:rsidRDefault="008D1EDE" w:rsidP="00B13C54">
            <w:pPr>
              <w:tabs>
                <w:tab w:val="left" w:pos="469"/>
              </w:tabs>
              <w:jc w:val="both"/>
              <w:rPr>
                <w:sz w:val="20"/>
                <w:szCs w:val="20"/>
              </w:rPr>
            </w:pPr>
            <w:r>
              <w:rPr>
                <w:sz w:val="20"/>
                <w:szCs w:val="20"/>
              </w:rPr>
              <w:t>Рейтинг (</w:t>
            </w:r>
            <w:r w:rsidR="003E641F">
              <w:rPr>
                <w:sz w:val="20"/>
                <w:szCs w:val="20"/>
                <w:lang w:val="en-US"/>
              </w:rPr>
              <w:t>R</w:t>
            </w:r>
            <w:r w:rsidRPr="008D1EDE">
              <w:rPr>
                <w:sz w:val="20"/>
                <w:szCs w:val="20"/>
              </w:rPr>
              <w:t>bi</w:t>
            </w:r>
            <w:r w:rsidR="00B13C54" w:rsidRPr="00B82855">
              <w:rPr>
                <w:sz w:val="20"/>
                <w:szCs w:val="20"/>
              </w:rPr>
              <w:t xml:space="preserve">), присуждаемый </w:t>
            </w:r>
            <w:r w:rsidR="00B13C54" w:rsidRPr="00B82855">
              <w:rPr>
                <w:sz w:val="20"/>
                <w:szCs w:val="20"/>
                <w:lang w:val="en-US"/>
              </w:rPr>
              <w:t>i</w:t>
            </w:r>
            <w:r w:rsidR="00B13C54" w:rsidRPr="00B82855">
              <w:rPr>
                <w:sz w:val="20"/>
                <w:szCs w:val="20"/>
              </w:rPr>
              <w:t>-й заявке по критерию «</w:t>
            </w:r>
            <w:r w:rsidR="00A37B3D" w:rsidRPr="00A37B3D">
              <w:rPr>
                <w:sz w:val="20"/>
                <w:szCs w:val="20"/>
              </w:rPr>
              <w:t>Количество товара, сертифицированного в системе добровольной сертификации «Газсерт» или «Интергазсерт»</w:t>
            </w:r>
            <w:r w:rsidR="00B13C54" w:rsidRPr="00B82855">
              <w:rPr>
                <w:sz w:val="20"/>
                <w:szCs w:val="20"/>
              </w:rPr>
              <w:t>» определяется по формуле</w:t>
            </w:r>
            <w:r w:rsidR="00A37B3D">
              <w:rPr>
                <w:sz w:val="20"/>
                <w:szCs w:val="20"/>
              </w:rPr>
              <w:t>:</w:t>
            </w:r>
          </w:p>
          <w:p w:rsidR="00EA74E0" w:rsidRPr="00EA74E0" w:rsidRDefault="003E641F" w:rsidP="00EA74E0">
            <w:pPr>
              <w:keepNext/>
              <w:keepLines/>
              <w:jc w:val="center"/>
              <w:rPr>
                <w:rFonts w:eastAsiaTheme="minorEastAsia"/>
                <w:b/>
                <w:sz w:val="22"/>
                <w:szCs w:val="22"/>
              </w:rPr>
            </w:pPr>
            <w:r w:rsidRPr="003E641F">
              <w:rPr>
                <w:b/>
                <w:sz w:val="20"/>
                <w:szCs w:val="20"/>
                <w:lang w:val="en-US"/>
              </w:rPr>
              <w:t>R</w:t>
            </w:r>
            <w:r w:rsidRPr="003E641F">
              <w:rPr>
                <w:b/>
                <w:sz w:val="20"/>
                <w:szCs w:val="20"/>
              </w:rPr>
              <w:t>bi</w:t>
            </w:r>
            <w:r w:rsidR="008D1EDE" w:rsidRPr="008D1EDE">
              <w:rPr>
                <w:rFonts w:eastAsiaTheme="minorEastAsia"/>
                <w:b/>
                <w:sz w:val="22"/>
                <w:szCs w:val="22"/>
                <w:lang w:val="en-US"/>
              </w:rPr>
              <w:t xml:space="preserve"> </w:t>
            </w:r>
            <w:r w:rsidR="00EA74E0" w:rsidRPr="00EA74E0">
              <w:rPr>
                <w:rFonts w:eastAsiaTheme="minorEastAsia"/>
                <w:b/>
                <w:sz w:val="22"/>
                <w:szCs w:val="22"/>
              </w:rPr>
              <w:t>= (</w:t>
            </w:r>
            <w:r w:rsidR="00EA74E0" w:rsidRPr="00EA74E0">
              <w:rPr>
                <w:rFonts w:eastAsiaTheme="minorEastAsia"/>
                <w:b/>
                <w:sz w:val="22"/>
                <w:szCs w:val="22"/>
                <w:lang w:val="en-US"/>
              </w:rPr>
              <w:t>D</w:t>
            </w:r>
            <w:r w:rsidR="00EA74E0" w:rsidRPr="00EA74E0">
              <w:rPr>
                <w:rFonts w:eastAsiaTheme="minorEastAsia"/>
                <w:b/>
                <w:sz w:val="22"/>
                <w:szCs w:val="22"/>
              </w:rPr>
              <w:t>i/</w:t>
            </w:r>
            <w:r w:rsidR="00EA74E0" w:rsidRPr="00EA74E0">
              <w:rPr>
                <w:rFonts w:eastAsiaTheme="minorEastAsia"/>
                <w:b/>
                <w:sz w:val="22"/>
                <w:szCs w:val="22"/>
                <w:lang w:val="en-US"/>
              </w:rPr>
              <w:t>D</w:t>
            </w:r>
            <w:r w:rsidR="00EA74E0" w:rsidRPr="00EA74E0">
              <w:rPr>
                <w:rFonts w:eastAsiaTheme="minorEastAsia"/>
                <w:b/>
                <w:sz w:val="22"/>
                <w:szCs w:val="22"/>
              </w:rPr>
              <w:t>max) х 100</w:t>
            </w:r>
          </w:p>
          <w:p w:rsidR="00EA74E0" w:rsidRPr="00EA74E0" w:rsidRDefault="00EA74E0" w:rsidP="00EA74E0">
            <w:pPr>
              <w:rPr>
                <w:sz w:val="20"/>
                <w:szCs w:val="20"/>
                <w:lang w:eastAsia="en-US"/>
              </w:rPr>
            </w:pPr>
          </w:p>
          <w:p w:rsidR="00EA74E0" w:rsidRPr="00EA74E0" w:rsidRDefault="00EA74E0" w:rsidP="00EA74E0">
            <w:pPr>
              <w:jc w:val="both"/>
              <w:rPr>
                <w:rFonts w:eastAsiaTheme="minorEastAsia"/>
                <w:sz w:val="22"/>
                <w:szCs w:val="22"/>
              </w:rPr>
            </w:pPr>
            <w:r w:rsidRPr="00EA74E0">
              <w:rPr>
                <w:rFonts w:eastAsiaTheme="minorEastAsia"/>
                <w:sz w:val="22"/>
                <w:szCs w:val="22"/>
              </w:rPr>
              <w:t>где:</w:t>
            </w:r>
          </w:p>
          <w:p w:rsidR="00EA74E0" w:rsidRPr="00EA74E0" w:rsidRDefault="003E641F" w:rsidP="00EA74E0">
            <w:pPr>
              <w:jc w:val="both"/>
              <w:rPr>
                <w:rFonts w:eastAsiaTheme="minorEastAsia"/>
                <w:sz w:val="22"/>
                <w:szCs w:val="22"/>
              </w:rPr>
            </w:pPr>
            <w:r w:rsidRPr="003E641F">
              <w:rPr>
                <w:b/>
                <w:sz w:val="20"/>
                <w:szCs w:val="20"/>
                <w:lang w:val="en-US"/>
              </w:rPr>
              <w:t>R</w:t>
            </w:r>
            <w:r w:rsidRPr="003E641F">
              <w:rPr>
                <w:b/>
                <w:sz w:val="20"/>
                <w:szCs w:val="20"/>
              </w:rPr>
              <w:t>bi</w:t>
            </w:r>
            <w:r w:rsidR="00EA74E0" w:rsidRPr="00EA74E0">
              <w:rPr>
                <w:rFonts w:eastAsiaTheme="minorEastAsia"/>
                <w:sz w:val="22"/>
                <w:szCs w:val="22"/>
              </w:rPr>
              <w:t xml:space="preserve">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A37B3D" w:rsidRPr="008D1EDE" w:rsidRDefault="00EA74E0" w:rsidP="00EA74E0">
            <w:pPr>
              <w:tabs>
                <w:tab w:val="left" w:pos="469"/>
              </w:tabs>
              <w:jc w:val="both"/>
              <w:rPr>
                <w:b/>
                <w:sz w:val="20"/>
                <w:szCs w:val="20"/>
              </w:rPr>
            </w:pPr>
            <w:r w:rsidRPr="008D1EDE">
              <w:rPr>
                <w:rFonts w:eastAsiaTheme="minorHAnsi"/>
                <w:b/>
                <w:sz w:val="22"/>
                <w:szCs w:val="22"/>
                <w:lang w:val="en-US" w:eastAsia="en-US"/>
              </w:rPr>
              <w:t>D</w:t>
            </w:r>
            <w:r w:rsidRPr="008D1EDE">
              <w:rPr>
                <w:rFonts w:eastAsiaTheme="minorHAnsi"/>
                <w:b/>
                <w:sz w:val="22"/>
                <w:szCs w:val="22"/>
                <w:lang w:eastAsia="en-US"/>
              </w:rPr>
              <w:t>мах</w:t>
            </w:r>
            <w:r w:rsidRPr="008D1EDE">
              <w:rPr>
                <w:rFonts w:eastAsiaTheme="minorHAnsi"/>
                <w:sz w:val="22"/>
                <w:szCs w:val="22"/>
                <w:lang w:eastAsia="en-US"/>
              </w:rPr>
              <w:t xml:space="preserve"> – общее количество единиц товара.</w:t>
            </w:r>
          </w:p>
          <w:p w:rsidR="003E641F" w:rsidRDefault="003E641F" w:rsidP="003E641F">
            <w:pPr>
              <w:tabs>
                <w:tab w:val="left" w:pos="469"/>
              </w:tabs>
              <w:jc w:val="both"/>
              <w:rPr>
                <w:b/>
                <w:sz w:val="20"/>
                <w:szCs w:val="20"/>
              </w:rPr>
            </w:pPr>
          </w:p>
          <w:p w:rsidR="003E641F" w:rsidRPr="003E641F" w:rsidRDefault="003E641F" w:rsidP="003E641F">
            <w:pPr>
              <w:tabs>
                <w:tab w:val="left" w:pos="469"/>
              </w:tabs>
              <w:jc w:val="both"/>
              <w:rPr>
                <w:sz w:val="20"/>
                <w:szCs w:val="20"/>
              </w:rPr>
            </w:pPr>
            <w:r w:rsidRPr="003E641F">
              <w:rPr>
                <w:sz w:val="20"/>
                <w:szCs w:val="20"/>
              </w:rPr>
              <w:t>Для расчета итогового рейтинга (</w:t>
            </w:r>
            <w:r w:rsidRPr="00B82855">
              <w:rPr>
                <w:b/>
                <w:sz w:val="20"/>
                <w:szCs w:val="20"/>
              </w:rPr>
              <w:t>К</w:t>
            </w:r>
            <w:r w:rsidRPr="00B82855">
              <w:rPr>
                <w:b/>
                <w:sz w:val="20"/>
                <w:szCs w:val="20"/>
                <w:lang w:val="en-US"/>
              </w:rPr>
              <w:t>b</w:t>
            </w:r>
            <w:r w:rsidRPr="00B82855">
              <w:rPr>
                <w:b/>
                <w:sz w:val="20"/>
                <w:szCs w:val="20"/>
                <w:vertAlign w:val="subscript"/>
                <w:lang w:val="en-US"/>
              </w:rPr>
              <w:t>i</w:t>
            </w:r>
            <w:r w:rsidRPr="003E641F">
              <w:rPr>
                <w:sz w:val="20"/>
                <w:szCs w:val="20"/>
              </w:rPr>
              <w:t>) по i-й заявке рейтинг (</w:t>
            </w:r>
            <w:r>
              <w:rPr>
                <w:sz w:val="20"/>
                <w:szCs w:val="20"/>
                <w:lang w:val="en-US"/>
              </w:rPr>
              <w:t>R</w:t>
            </w:r>
            <w:r w:rsidRPr="008D1EDE">
              <w:rPr>
                <w:sz w:val="20"/>
                <w:szCs w:val="20"/>
              </w:rPr>
              <w:t>bi</w:t>
            </w:r>
            <w:r w:rsidRPr="003E641F">
              <w:rPr>
                <w:sz w:val="20"/>
                <w:szCs w:val="20"/>
              </w:rPr>
              <w:t>), присуждаемый i-й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261DAC" w:rsidRPr="003E641F" w:rsidRDefault="003E641F" w:rsidP="003E641F">
            <w:pPr>
              <w:tabs>
                <w:tab w:val="left" w:pos="469"/>
              </w:tabs>
              <w:jc w:val="both"/>
              <w:rPr>
                <w:sz w:val="20"/>
                <w:szCs w:val="20"/>
              </w:rPr>
            </w:pPr>
            <w:r w:rsidRPr="003E641F">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938" w:rsidRDefault="00E84938">
      <w:r>
        <w:separator/>
      </w:r>
    </w:p>
  </w:endnote>
  <w:endnote w:type="continuationSeparator" w:id="0">
    <w:p w:rsidR="00E84938" w:rsidRDefault="00E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2A78" w:rsidRDefault="00BF2A78"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Pr="002F56AD" w:rsidRDefault="00BF2A78"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2A78" w:rsidRDefault="00BF2A78"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Pr="002F56AD" w:rsidRDefault="00BF2A78"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938" w:rsidRDefault="00E84938">
      <w:r>
        <w:separator/>
      </w:r>
    </w:p>
  </w:footnote>
  <w:footnote w:type="continuationSeparator" w:id="0">
    <w:p w:rsidR="00E84938" w:rsidRDefault="00E84938">
      <w:r>
        <w:continuationSeparator/>
      </w:r>
    </w:p>
  </w:footnote>
  <w:footnote w:id="1">
    <w:p w:rsidR="00BF2A78" w:rsidRPr="000A5663" w:rsidRDefault="00BF2A78">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2A78" w:rsidRDefault="00BF2A78"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83489"/>
      <w:docPartObj>
        <w:docPartGallery w:val="Page Numbers (Top of Page)"/>
        <w:docPartUnique/>
      </w:docPartObj>
    </w:sdtPr>
    <w:sdtEndPr/>
    <w:sdtContent>
      <w:p w:rsidR="00BF2A78" w:rsidRDefault="00BF2A78">
        <w:pPr>
          <w:pStyle w:val="a7"/>
          <w:jc w:val="right"/>
        </w:pPr>
        <w:r>
          <w:fldChar w:fldCharType="begin"/>
        </w:r>
        <w:r>
          <w:instrText>PAGE   \* MERGEFORMAT</w:instrText>
        </w:r>
        <w:r>
          <w:fldChar w:fldCharType="separate"/>
        </w:r>
        <w:r w:rsidR="00521609">
          <w:rPr>
            <w:noProof/>
          </w:rPr>
          <w:t>31</w:t>
        </w:r>
        <w:r>
          <w:fldChar w:fldCharType="end"/>
        </w:r>
      </w:p>
    </w:sdtContent>
  </w:sdt>
  <w:p w:rsidR="00BF2A78" w:rsidRDefault="00BF2A78"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pPr>
      <w:pStyle w:val="a7"/>
      <w:jc w:val="right"/>
    </w:pPr>
  </w:p>
  <w:p w:rsidR="00BF2A78" w:rsidRDefault="00BF2A7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2A78" w:rsidRDefault="00BF2A78"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rsidP="00FF059B">
    <w:pPr>
      <w:pStyle w:val="a7"/>
    </w:pPr>
  </w:p>
  <w:p w:rsidR="00BF2A78" w:rsidRDefault="00BF2A78"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78" w:rsidRDefault="00BF2A78">
    <w:pPr>
      <w:pStyle w:val="a7"/>
      <w:jc w:val="right"/>
    </w:pPr>
  </w:p>
  <w:p w:rsidR="00BF2A78" w:rsidRDefault="00BF2A7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3E9"/>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BF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55F"/>
    <w:rsid w:val="00275A37"/>
    <w:rsid w:val="00275A7C"/>
    <w:rsid w:val="002762EA"/>
    <w:rsid w:val="00276542"/>
    <w:rsid w:val="00276AA8"/>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728"/>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913"/>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3EB0"/>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47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1B7A"/>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1609"/>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6E2"/>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563"/>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47EDF"/>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0B1"/>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8CD"/>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95F"/>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6570"/>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2A78"/>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59DD"/>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A5"/>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938"/>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129A"/>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18"/>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 w:type="paragraph" w:customStyle="1" w:styleId="1CStyle17">
    <w:name w:val="1CStyle17"/>
    <w:rsid w:val="00CD59DD"/>
    <w:pPr>
      <w:spacing w:after="200" w:line="276" w:lineRule="auto"/>
      <w:jc w:val="center"/>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21964740">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477456397">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18105653">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4524435">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21679286">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8908-2F37-42FD-A58D-91F9A07E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74</TotalTime>
  <Pages>1</Pages>
  <Words>16054</Words>
  <Characters>91512</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107352</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11</cp:revision>
  <cp:lastPrinted>2021-06-18T10:17:00Z</cp:lastPrinted>
  <dcterms:created xsi:type="dcterms:W3CDTF">2021-08-18T10:37:00Z</dcterms:created>
  <dcterms:modified xsi:type="dcterms:W3CDTF">2021-11-08T10:27:00Z</dcterms:modified>
</cp:coreProperties>
</file>